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8C" w:rsidRDefault="00A33FC8">
      <w:pPr>
        <w:pStyle w:val="ConsPlusNormal"/>
        <w:shd w:val="clear" w:color="auto" w:fill="FFFFFF"/>
        <w:ind w:firstLine="540"/>
        <w:jc w:val="center"/>
        <w:outlineLvl w:val="1"/>
      </w:pPr>
      <w:r>
        <w:rPr>
          <w:rStyle w:val="a4"/>
          <w:rFonts w:ascii="Times New Roman" w:hAnsi="Times New Roman" w:cs="Arial"/>
          <w:color w:val="auto"/>
          <w:sz w:val="24"/>
        </w:rPr>
        <w:t>Особенности деятельности адвоката по уголовным делам в отношении несовершеннолетних и при производстве о применении принудительных мер медицинского характера.</w:t>
      </w:r>
    </w:p>
    <w:p w:rsidR="008C328C" w:rsidRDefault="008C328C">
      <w:pPr>
        <w:pStyle w:val="ConsPlusNormal"/>
        <w:shd w:val="clear" w:color="auto" w:fill="FFFFFF"/>
        <w:ind w:firstLine="540"/>
        <w:jc w:val="both"/>
        <w:outlineLvl w:val="1"/>
        <w:rPr>
          <w:rFonts w:ascii="Times New Roman" w:hAnsi="Times New Roman"/>
          <w:color w:val="auto"/>
          <w:sz w:val="24"/>
        </w:rPr>
      </w:pP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Требования гл. 50 УПК РФ применяются по уголовным делам в отношении лиц, не достигших к </w:t>
      </w:r>
      <w:r>
        <w:rPr>
          <w:rFonts w:ascii="Times New Roman" w:hAnsi="Times New Roman"/>
          <w:color w:val="auto"/>
          <w:sz w:val="24"/>
        </w:rPr>
        <w:t>моменту совершения преступления возраста восемнадцати лет.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Производство по уголовному делу о преступлении, совершенном несовершеннолетним, осуществляется в общем порядке, установленном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/>
          <w:color w:val="auto"/>
          <w:sz w:val="24"/>
        </w:rPr>
        <w:t>2 и 3</w:t>
      </w:r>
      <w:r>
        <w:rPr>
          <w:rFonts w:ascii="Times New Roman" w:hAnsi="Times New Roman"/>
          <w:color w:val="auto"/>
          <w:sz w:val="24"/>
        </w:rPr>
        <w:t xml:space="preserve"> УПК РФ.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При производстве предварительного расследования и су</w:t>
      </w:r>
      <w:r>
        <w:rPr>
          <w:rFonts w:ascii="Times New Roman" w:hAnsi="Times New Roman"/>
          <w:color w:val="auto"/>
          <w:sz w:val="24"/>
        </w:rPr>
        <w:t>дебного разбирательства по уголовному делу о преступлении, совершенном несовершеннолетним, наряду с доказыванием обстоятельств, указанных в ст. 73 УПК РФ, устанавливаются: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возраст несовершеннолетнего, число, месяц и год рождения;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2) условия жизни и </w:t>
      </w:r>
      <w:r>
        <w:rPr>
          <w:rFonts w:ascii="Times New Roman" w:hAnsi="Times New Roman"/>
          <w:color w:val="auto"/>
          <w:sz w:val="24"/>
        </w:rPr>
        <w:t>воспитания несовершеннолетнего, уровень психического развития и иные особенности его личности;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влияние на несовершеннолетнего старших по возрасту лиц.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При наличии данных, свидетельствующих об отставании в психическом развитии, не связанном с пси</w:t>
      </w:r>
      <w:r>
        <w:rPr>
          <w:rFonts w:ascii="Times New Roman" w:hAnsi="Times New Roman"/>
          <w:color w:val="auto"/>
          <w:sz w:val="24"/>
        </w:rPr>
        <w:t>хическим расстройством, устанавливается также, мог ли несовершеннолетний в полной мере осознавать фактический характер и общественную опасность своих действий (бездействия) либо руководить ими.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При производстве предварительного расследования и судебного</w:t>
      </w:r>
      <w:r>
        <w:rPr>
          <w:rFonts w:ascii="Times New Roman" w:hAnsi="Times New Roman"/>
          <w:color w:val="auto"/>
          <w:sz w:val="24"/>
        </w:rPr>
        <w:t xml:space="preserve"> разбирательства по уголовному делу о преступлении средней тяжести или тяжком преступлении, совершенных несовершеннолетним, за исключением преступлений, указанных в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>. 5 ст. 92 Уголовного кодекса Российской Федерации, устанавливается также наличие или отсу</w:t>
      </w:r>
      <w:r>
        <w:rPr>
          <w:rFonts w:ascii="Times New Roman" w:hAnsi="Times New Roman"/>
          <w:color w:val="auto"/>
          <w:sz w:val="24"/>
        </w:rPr>
        <w:t xml:space="preserve">тствие у несовершеннолетнего заболевания, препятствующего его содержанию и обучению в специальном учебно-воспитательном учреждении закрытого типа, для рассмотрения судом вопроса о возможности освобождения несовершеннолетнего от наказания и направлении его </w:t>
      </w:r>
      <w:r>
        <w:rPr>
          <w:rFonts w:ascii="Times New Roman" w:hAnsi="Times New Roman"/>
          <w:color w:val="auto"/>
          <w:sz w:val="24"/>
        </w:rPr>
        <w:t xml:space="preserve">в указанное учреждение в соответствии с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>. 2 ст. 92 Уголовного кодекса Российской Федерации.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Медицинское освидетельствование несовершеннолетнего проводится в ходе предварительного расследования на основании постановления следователя или дознавателя в </w:t>
      </w:r>
      <w:r>
        <w:rPr>
          <w:rFonts w:ascii="Times New Roman" w:hAnsi="Times New Roman"/>
          <w:color w:val="auto"/>
          <w:sz w:val="24"/>
        </w:rPr>
        <w:t>порядке, установленном Правительством Российской Федерации. Заключение о результатах медицинского освидетельствования несовершеннолетнего представляется в суд с материалами уголовного дела.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Уголовное дело в отношении несовершеннолетнего, участвовавшего в </w:t>
      </w:r>
      <w:r>
        <w:rPr>
          <w:rFonts w:ascii="Times New Roman" w:hAnsi="Times New Roman"/>
          <w:color w:val="auto"/>
          <w:sz w:val="24"/>
        </w:rPr>
        <w:t xml:space="preserve">совершении преступления вместе </w:t>
      </w:r>
      <w:proofErr w:type="gramStart"/>
      <w:r>
        <w:rPr>
          <w:rFonts w:ascii="Times New Roman" w:hAnsi="Times New Roman"/>
          <w:color w:val="auto"/>
          <w:sz w:val="24"/>
        </w:rPr>
        <w:t>со</w:t>
      </w:r>
      <w:proofErr w:type="gramEnd"/>
      <w:r>
        <w:rPr>
          <w:rFonts w:ascii="Times New Roman" w:hAnsi="Times New Roman"/>
          <w:color w:val="auto"/>
          <w:sz w:val="24"/>
        </w:rPr>
        <w:t xml:space="preserve"> взрослым, выделяется в отдельное производство в порядке, установленном ст. 154 УПК РФ. Если выделение уголовного дела в отдельное производство невозможно, то к несовершеннолетнему обвиняемому, привлеченному по одному уголо</w:t>
      </w:r>
      <w:r>
        <w:rPr>
          <w:rFonts w:ascii="Times New Roman" w:hAnsi="Times New Roman"/>
          <w:color w:val="auto"/>
          <w:sz w:val="24"/>
        </w:rPr>
        <w:t xml:space="preserve">вному делу </w:t>
      </w:r>
      <w:proofErr w:type="gramStart"/>
      <w:r>
        <w:rPr>
          <w:rFonts w:ascii="Times New Roman" w:hAnsi="Times New Roman"/>
          <w:color w:val="auto"/>
          <w:sz w:val="24"/>
        </w:rPr>
        <w:t>со</w:t>
      </w:r>
      <w:proofErr w:type="gramEnd"/>
      <w:r>
        <w:rPr>
          <w:rFonts w:ascii="Times New Roman" w:hAnsi="Times New Roman"/>
          <w:color w:val="auto"/>
          <w:sz w:val="24"/>
        </w:rPr>
        <w:t xml:space="preserve"> взрослым, применяются правила гл 50 УПК РФ.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Задержание несовершеннолетнего подозреваемого, а также применение к несовершеннолетнему подозреваемому, обвиняемому меры пресечения в виде заключения под стражу производятся в порядке, установленно</w:t>
      </w:r>
      <w:r>
        <w:rPr>
          <w:rFonts w:ascii="Times New Roman" w:hAnsi="Times New Roman"/>
          <w:color w:val="auto"/>
          <w:sz w:val="24"/>
        </w:rPr>
        <w:t>м ст. 91, 97, 99, 100 и 108 УПК РФ.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При решении вопроса об избрании меры пресечения к несовершеннолетнему подозреваемому, обвиняемому в каждом случае должна обсуждаться возможность отдачи его под присмотр в порядке, установленном ст. 105 УПК РФ.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О зад</w:t>
      </w:r>
      <w:r>
        <w:rPr>
          <w:rFonts w:ascii="Times New Roman" w:hAnsi="Times New Roman"/>
          <w:color w:val="auto"/>
          <w:sz w:val="24"/>
        </w:rPr>
        <w:t xml:space="preserve">ержании, заключении под стражу или продлении срока содержания под стражей </w:t>
      </w:r>
      <w:proofErr w:type="gramStart"/>
      <w:r>
        <w:rPr>
          <w:rFonts w:ascii="Times New Roman" w:hAnsi="Times New Roman"/>
          <w:color w:val="auto"/>
          <w:sz w:val="24"/>
        </w:rPr>
        <w:t>несовершеннолетнего</w:t>
      </w:r>
      <w:proofErr w:type="gramEnd"/>
      <w:r>
        <w:rPr>
          <w:rFonts w:ascii="Times New Roman" w:hAnsi="Times New Roman"/>
          <w:color w:val="auto"/>
          <w:sz w:val="24"/>
        </w:rPr>
        <w:t xml:space="preserve"> подозреваемого, обвиняемого незамедлительно извещаются его законные представители.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Вызов несовершеннолетнего подозреваемого, обвиняемого, не находящегося под стр</w:t>
      </w:r>
      <w:r>
        <w:rPr>
          <w:rFonts w:ascii="Times New Roman" w:hAnsi="Times New Roman"/>
          <w:color w:val="auto"/>
          <w:sz w:val="24"/>
        </w:rPr>
        <w:t>ажей, к следователю, дознавателю или в суд производится через его законных представителей, а если несовершеннолетний содержится в специализированном учреждении для несовершеннолетних - через администрацию этого учреждения.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lastRenderedPageBreak/>
        <w:tab/>
        <w:t>Допрос несовершеннолетнего подоз</w:t>
      </w:r>
      <w:r>
        <w:rPr>
          <w:rFonts w:ascii="Times New Roman" w:hAnsi="Times New Roman"/>
          <w:color w:val="auto"/>
          <w:sz w:val="24"/>
        </w:rPr>
        <w:t>реваемого, обвиняемого не может продолжаться без перерыва более 2 часов, а в общей сложности более 4 часов в день.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В допросе несовершеннолетнего подозреваемого, обвиняемого участвует защитник, который вправе задавать ему вопросы, а по окончании допроса зн</w:t>
      </w:r>
      <w:r>
        <w:rPr>
          <w:rFonts w:ascii="Times New Roman" w:hAnsi="Times New Roman"/>
          <w:color w:val="auto"/>
          <w:sz w:val="24"/>
        </w:rPr>
        <w:t>акомиться с протоколом и делать замечания о правильности и полноте сделанных в нем записей.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 допросе несовершеннолетнего подозреваемого, обвиняемого, не достигшего возраста шестнадцати лет либо достигшего этого возраста, но страдающего психическим расст</w:t>
      </w:r>
      <w:r>
        <w:rPr>
          <w:rFonts w:ascii="Times New Roman" w:hAnsi="Times New Roman"/>
          <w:color w:val="auto"/>
          <w:sz w:val="24"/>
        </w:rPr>
        <w:t>ройством или отстающего в психическом развитии, участие педагога или психолога обязательно.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Следователь, дознаватель обеспечивают участие педагога или психолога в допросе несовершеннолетнего подозреваемого, обвиняемого по ходатайству защитника ли</w:t>
      </w:r>
      <w:r>
        <w:rPr>
          <w:rFonts w:ascii="Times New Roman" w:hAnsi="Times New Roman"/>
          <w:color w:val="auto"/>
          <w:sz w:val="24"/>
        </w:rPr>
        <w:t>бо по собственной инициативе.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Педагог или психолог вправе с разрешения следователя, дознавателя задавать вопросы несовершеннолетнему подозреваемому, обвиняемому, а по окончании допроса знакомиться с протоколом допроса и делать письменные замечания о прави</w:t>
      </w:r>
      <w:r>
        <w:rPr>
          <w:rFonts w:ascii="Times New Roman" w:hAnsi="Times New Roman"/>
          <w:color w:val="auto"/>
          <w:sz w:val="24"/>
        </w:rPr>
        <w:t>льности и полноте сделанных в нем записей. Эти права следователь, дознаватель разъясняют педагогу или психологу перед допросом несовершеннолетнего подозреваемого, обвиняемого, о чем делается отметка в протоколе.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Порядок, установленный </w:t>
      </w:r>
      <w:r>
        <w:rPr>
          <w:rFonts w:ascii="Times New Roman" w:hAnsi="Times New Roman"/>
          <w:color w:val="auto"/>
          <w:sz w:val="24"/>
        </w:rPr>
        <w:t>выше</w:t>
      </w:r>
      <w:r>
        <w:rPr>
          <w:rFonts w:ascii="Times New Roman" w:hAnsi="Times New Roman"/>
          <w:color w:val="auto"/>
          <w:sz w:val="24"/>
        </w:rPr>
        <w:t>, распростран</w:t>
      </w:r>
      <w:r>
        <w:rPr>
          <w:rFonts w:ascii="Times New Roman" w:hAnsi="Times New Roman"/>
          <w:color w:val="auto"/>
          <w:sz w:val="24"/>
        </w:rPr>
        <w:t>яется и на проведение допроса несовершеннолетнего подсудимого.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Законные представители несовершеннолетнего подозреваемого, обвиняемого допускаются к участию в уголовном деле на основании постановления следователя, дознавателя с момента первого допроса </w:t>
      </w:r>
      <w:proofErr w:type="gramStart"/>
      <w:r>
        <w:rPr>
          <w:rFonts w:ascii="Times New Roman" w:hAnsi="Times New Roman"/>
          <w:color w:val="auto"/>
          <w:sz w:val="24"/>
        </w:rPr>
        <w:t>несо</w:t>
      </w:r>
      <w:r>
        <w:rPr>
          <w:rFonts w:ascii="Times New Roman" w:hAnsi="Times New Roman"/>
          <w:color w:val="auto"/>
          <w:sz w:val="24"/>
        </w:rPr>
        <w:t>вершеннолетнего</w:t>
      </w:r>
      <w:proofErr w:type="gramEnd"/>
      <w:r>
        <w:rPr>
          <w:rFonts w:ascii="Times New Roman" w:hAnsi="Times New Roman"/>
          <w:color w:val="auto"/>
          <w:sz w:val="24"/>
        </w:rPr>
        <w:t xml:space="preserve"> в качестве подозреваемого или обвиняемого. При допуске к участию в уголовном деле им разъясняются права, предусмотренные </w:t>
      </w:r>
      <w:r>
        <w:rPr>
          <w:rFonts w:ascii="Times New Roman" w:hAnsi="Times New Roman"/>
          <w:color w:val="auto"/>
          <w:sz w:val="24"/>
        </w:rPr>
        <w:t>ниже</w:t>
      </w:r>
      <w:r>
        <w:rPr>
          <w:rFonts w:ascii="Times New Roman" w:hAnsi="Times New Roman"/>
          <w:color w:val="auto"/>
          <w:sz w:val="24"/>
        </w:rPr>
        <w:t>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Законный представитель вправе: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знать, в чем подозревается или обвиняется несовершеннолетний;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при</w:t>
      </w:r>
      <w:r>
        <w:rPr>
          <w:rFonts w:ascii="Times New Roman" w:hAnsi="Times New Roman"/>
          <w:color w:val="auto"/>
          <w:sz w:val="24"/>
        </w:rPr>
        <w:t>сутствовать при предъявлении обвинения;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участвовать в допросе несовершеннолетнего подозреваемого, обвиняемого, а также с разрешения следователя - в иных следственных действиях, производимых с его участием и участием защитника;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4) знакомиться</w:t>
      </w:r>
      <w:r>
        <w:rPr>
          <w:rFonts w:ascii="Times New Roman" w:hAnsi="Times New Roman"/>
          <w:color w:val="auto"/>
          <w:sz w:val="24"/>
        </w:rPr>
        <w:t xml:space="preserve"> с протоколами следственных действий, в которых он принимал участие, и делать письменные замечания о правильности и полноте сделанных в них записей;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5) заявлять ходатайства и отводы, приносить жалобы на действия (бездействие) и решения дознавате</w:t>
      </w:r>
      <w:r>
        <w:rPr>
          <w:rFonts w:ascii="Times New Roman" w:hAnsi="Times New Roman"/>
          <w:color w:val="auto"/>
          <w:sz w:val="24"/>
        </w:rPr>
        <w:t>ля, следователя, прокурора;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6) представлять доказательства;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7) по окончании предварительного расследования знакомиться со всеми материалами уголовного дела, выписывать из него любые сведения и в любом объеме.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Следователь, дознаватель вправе </w:t>
      </w:r>
      <w:r>
        <w:rPr>
          <w:rFonts w:ascii="Times New Roman" w:hAnsi="Times New Roman"/>
          <w:color w:val="auto"/>
          <w:sz w:val="24"/>
        </w:rPr>
        <w:t xml:space="preserve">по окончании предварительного расследования вынести постановление о </w:t>
      </w:r>
      <w:proofErr w:type="spellStart"/>
      <w:r>
        <w:rPr>
          <w:rFonts w:ascii="Times New Roman" w:hAnsi="Times New Roman"/>
          <w:color w:val="auto"/>
          <w:sz w:val="24"/>
        </w:rPr>
        <w:t>непредъявлении</w:t>
      </w:r>
      <w:proofErr w:type="spellEnd"/>
      <w:r>
        <w:rPr>
          <w:rFonts w:ascii="Times New Roman" w:hAnsi="Times New Roman"/>
          <w:color w:val="auto"/>
          <w:sz w:val="24"/>
        </w:rPr>
        <w:t xml:space="preserve"> несовершеннолетнему обвиняемому для ознакомления тех материалов уголовного дела, которые могут оказать на него отрицательное воздействие. Ознакомление с этими материалами за</w:t>
      </w:r>
      <w:r>
        <w:rPr>
          <w:rFonts w:ascii="Times New Roman" w:hAnsi="Times New Roman"/>
          <w:color w:val="auto"/>
          <w:sz w:val="24"/>
        </w:rPr>
        <w:t>конного представителя несовершеннолетнего обвиняемого является обязательным.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Законный представитель может быть отстранен от участия в уголовном деле, если имеются основания полагать, что его действия наносят ущерб интересам несовершеннолетнего подозрева</w:t>
      </w:r>
      <w:r>
        <w:rPr>
          <w:rFonts w:ascii="Times New Roman" w:hAnsi="Times New Roman"/>
          <w:color w:val="auto"/>
          <w:sz w:val="24"/>
        </w:rPr>
        <w:t>емого, обвиняемого. Об этом следователь, дознаватель выносят постановление. В этом случае к участию в уголовном деле допускается другой законный представитель несовершеннолетнего подозреваемого, обвиняемого.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Если в ходе предварительного расследования угол</w:t>
      </w:r>
      <w:r>
        <w:rPr>
          <w:rFonts w:ascii="Times New Roman" w:hAnsi="Times New Roman"/>
          <w:color w:val="auto"/>
          <w:sz w:val="24"/>
        </w:rPr>
        <w:t xml:space="preserve">овного дела о преступлении небольшой или средней тяжести будет установлено, что исправление несовершеннолетнего обвиняемого может быть достигнуто без применения наказания, то </w:t>
      </w:r>
      <w:r>
        <w:rPr>
          <w:rFonts w:ascii="Times New Roman" w:hAnsi="Times New Roman"/>
          <w:color w:val="auto"/>
          <w:sz w:val="24"/>
        </w:rPr>
        <w:lastRenderedPageBreak/>
        <w:t>следователь с согласия руководителя следственного органа, а также дознаватель с с</w:t>
      </w:r>
      <w:r>
        <w:rPr>
          <w:rFonts w:ascii="Times New Roman" w:hAnsi="Times New Roman"/>
          <w:color w:val="auto"/>
          <w:sz w:val="24"/>
        </w:rPr>
        <w:t>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воздействия, предусмотренной</w:t>
      </w:r>
      <w:proofErr w:type="gramEnd"/>
      <w:r>
        <w:rPr>
          <w:rFonts w:ascii="Times New Roman" w:hAnsi="Times New Roman"/>
          <w:color w:val="auto"/>
          <w:sz w:val="24"/>
        </w:rPr>
        <w:t xml:space="preserve"> ч. 2 ст. 90 Уголовно</w:t>
      </w:r>
      <w:r>
        <w:rPr>
          <w:rFonts w:ascii="Times New Roman" w:hAnsi="Times New Roman"/>
          <w:color w:val="auto"/>
          <w:sz w:val="24"/>
        </w:rPr>
        <w:t>го кодекса Российской Федерации, которое вместе с уголовным делом направляется руководителем следственного органа или прокурором в суд.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Суд рассматривает ходатайство и материалы уголовного дела в порядке, установленном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/>
          <w:color w:val="auto"/>
          <w:sz w:val="24"/>
        </w:rPr>
        <w:t xml:space="preserve">4, 6, 8, 9 и 11 ст. </w:t>
      </w:r>
      <w:r>
        <w:rPr>
          <w:rFonts w:ascii="Times New Roman" w:hAnsi="Times New Roman"/>
          <w:color w:val="auto"/>
          <w:sz w:val="24"/>
        </w:rPr>
        <w:t xml:space="preserve">108 УПК РФ, </w:t>
      </w:r>
      <w:r>
        <w:rPr>
          <w:rFonts w:ascii="Times New Roman" w:hAnsi="Times New Roman"/>
          <w:color w:val="auto"/>
          <w:sz w:val="24"/>
        </w:rPr>
        <w:t>за исключением правил, устанавливающих процессуальные сроки.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Суд, получив уголовное дело с обвинительным заключением или обвинительным актом, вправе прекратить его по основаниям, указанным выше, и применить к несовершеннолетнему обвиняемому принудит</w:t>
      </w:r>
      <w:r>
        <w:rPr>
          <w:rFonts w:ascii="Times New Roman" w:hAnsi="Times New Roman"/>
          <w:color w:val="auto"/>
          <w:sz w:val="24"/>
        </w:rPr>
        <w:t>ельную меру воспитательного воздействия.</w:t>
      </w:r>
      <w:r>
        <w:rPr>
          <w:rFonts w:ascii="Times New Roman" w:hAnsi="Times New Roman"/>
          <w:color w:val="auto"/>
          <w:sz w:val="24"/>
        </w:rPr>
        <w:tab/>
        <w:t xml:space="preserve">Суд в постановлении о применении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</w:t>
      </w:r>
      <w:proofErr w:type="gramStart"/>
      <w:r>
        <w:rPr>
          <w:rFonts w:ascii="Times New Roman" w:hAnsi="Times New Roman"/>
          <w:color w:val="auto"/>
          <w:sz w:val="24"/>
        </w:rPr>
        <w:t>контроль за</w:t>
      </w:r>
      <w:proofErr w:type="gramEnd"/>
      <w:r>
        <w:rPr>
          <w:rFonts w:ascii="Times New Roman" w:hAnsi="Times New Roman"/>
          <w:color w:val="auto"/>
          <w:sz w:val="24"/>
        </w:rPr>
        <w:t xml:space="preserve"> исполнением тре</w:t>
      </w:r>
      <w:r>
        <w:rPr>
          <w:rFonts w:ascii="Times New Roman" w:hAnsi="Times New Roman"/>
          <w:color w:val="auto"/>
          <w:sz w:val="24"/>
        </w:rPr>
        <w:t>бований, предусмотренных принудительной мерой воспитательного воздействия.</w:t>
      </w:r>
      <w:r>
        <w:rPr>
          <w:rFonts w:ascii="Times New Roman" w:hAnsi="Times New Roman"/>
          <w:color w:val="auto"/>
          <w:sz w:val="24"/>
        </w:rPr>
        <w:tab/>
        <w:t>В случае систематического неисполнения несовершеннолетним этих требований суд по ходатайству специализированного учреждения для несовершеннолетних отменяет постановление о прекращен</w:t>
      </w:r>
      <w:r>
        <w:rPr>
          <w:rFonts w:ascii="Times New Roman" w:hAnsi="Times New Roman"/>
          <w:color w:val="auto"/>
          <w:sz w:val="24"/>
        </w:rPr>
        <w:t>ии уголовного преследования и применении принудительной меры воспитательного воздействия и направляет материалы уголовного дела руководителю следственного органа или начальнику органа дознания. Дальнейшее производство по уголовному делу продолжается в поря</w:t>
      </w:r>
      <w:r>
        <w:rPr>
          <w:rFonts w:ascii="Times New Roman" w:hAnsi="Times New Roman"/>
          <w:color w:val="auto"/>
          <w:sz w:val="24"/>
        </w:rPr>
        <w:t xml:space="preserve">дке, установленном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/>
          <w:color w:val="auto"/>
          <w:sz w:val="24"/>
        </w:rPr>
        <w:t xml:space="preserve">2 </w:t>
      </w:r>
      <w:r>
        <w:rPr>
          <w:rFonts w:ascii="Times New Roman" w:hAnsi="Times New Roman"/>
          <w:color w:val="auto"/>
          <w:sz w:val="24"/>
        </w:rPr>
        <w:t>УПК РФ.</w:t>
      </w:r>
      <w:r>
        <w:rPr>
          <w:rFonts w:ascii="Times New Roman" w:hAnsi="Times New Roman"/>
          <w:color w:val="auto"/>
          <w:sz w:val="24"/>
        </w:rPr>
        <w:tab/>
        <w:t>Прекращение уголовного преследования по основаниям, указанным выше, не допускается, если несовершеннолетний подозреваемый, обвиняемый или его законный представитель против этого возражают.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В судебное заседание вызываются за</w:t>
      </w:r>
      <w:r>
        <w:rPr>
          <w:rFonts w:ascii="Times New Roman" w:hAnsi="Times New Roman"/>
          <w:color w:val="auto"/>
          <w:sz w:val="24"/>
        </w:rPr>
        <w:t>конные представители несовершеннолетнего подсудимого, которые вправе: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заявлять ходатайства и отводы;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давать показания;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представлять доказательства;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4) участвовать в прениях сторон;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5) приносить жалобы на дейст</w:t>
      </w:r>
      <w:r>
        <w:rPr>
          <w:rFonts w:ascii="Times New Roman" w:hAnsi="Times New Roman"/>
          <w:color w:val="auto"/>
          <w:sz w:val="24"/>
        </w:rPr>
        <w:t>вия (бездействие) и решения суда;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6) участвовать в заседании судов апелляционной, кассационной и надзорной инстанций.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По определению или постановлению суда законный представитель может быть отстранен от участия в судебном разбирательстве, если</w:t>
      </w:r>
      <w:r>
        <w:rPr>
          <w:rFonts w:ascii="Times New Roman" w:hAnsi="Times New Roman"/>
          <w:color w:val="auto"/>
          <w:sz w:val="24"/>
        </w:rPr>
        <w:t xml:space="preserve"> есть основания полагать, что его действия наносят ущерб интересам несовершеннолетнего подсудимого. В этом случае допускается другой законный представитель несовершеннолетнего подсудимого.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Неявка своевременно извещенного законного представителя несоверше</w:t>
      </w:r>
      <w:r>
        <w:rPr>
          <w:rFonts w:ascii="Times New Roman" w:hAnsi="Times New Roman"/>
          <w:color w:val="auto"/>
          <w:sz w:val="24"/>
        </w:rPr>
        <w:t>ннолетнего подсудимого не приостанавливает рассмотрения уголовного дела, если суд не найдет его участие необходимым.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Если законный представитель несовершеннолетнего подсудимого допущен к участию в уголовном деле в качестве защитника или гражданско</w:t>
      </w:r>
      <w:r>
        <w:rPr>
          <w:rFonts w:ascii="Times New Roman" w:hAnsi="Times New Roman"/>
          <w:color w:val="auto"/>
          <w:sz w:val="24"/>
        </w:rPr>
        <w:t>го ответчика, то он имеет права и несет ответственность, предусмотренные ст. 53 и 54 УПК РФ.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По ходатайству стороны, а также по собственной инициативе суд вправе принять решение об удалении несовершеннолетнего подсудимого из зала судебного заседания на вр</w:t>
      </w:r>
      <w:r>
        <w:rPr>
          <w:rFonts w:ascii="Times New Roman" w:hAnsi="Times New Roman"/>
          <w:color w:val="auto"/>
          <w:sz w:val="24"/>
        </w:rPr>
        <w:t>емя исследования обстоятельств, которые могут оказать на него отрицательное воздействие.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После возвращения несовершеннолетнего подсудимого в зал судебного заседания председательствующий сообщает ему в необходимых объеме и форме содержание судебн</w:t>
      </w:r>
      <w:r>
        <w:rPr>
          <w:rFonts w:ascii="Times New Roman" w:hAnsi="Times New Roman"/>
          <w:color w:val="auto"/>
          <w:sz w:val="24"/>
        </w:rPr>
        <w:t xml:space="preserve">ого разбирательства, происшедшего в его отсутствие, и представляет </w:t>
      </w:r>
      <w:r>
        <w:rPr>
          <w:rFonts w:ascii="Times New Roman" w:hAnsi="Times New Roman"/>
          <w:color w:val="auto"/>
          <w:sz w:val="24"/>
        </w:rPr>
        <w:lastRenderedPageBreak/>
        <w:t>несовершеннолетнему подсудимому возможность задать вопросы лицам, допрошенным в его отсутствие.</w:t>
      </w:r>
      <w:proofErr w:type="gramEnd"/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При постановлении приговора в отношении несовершеннолетнего подсудимого суд наряду с вопроса</w:t>
      </w:r>
      <w:r>
        <w:rPr>
          <w:rFonts w:ascii="Times New Roman" w:hAnsi="Times New Roman"/>
          <w:color w:val="auto"/>
          <w:sz w:val="24"/>
        </w:rPr>
        <w:t>ми, указанными в ст. 299 УПК РФ, обязан решить вопрос о возможности освобождения несовершеннолетнего подсудимого от наказания в случаях, предусмотренных ст. 92 Уголовного кодекса Российской Федерации, либо условного осуждения, либо назначения ему наказания</w:t>
      </w:r>
      <w:r>
        <w:rPr>
          <w:rFonts w:ascii="Times New Roman" w:hAnsi="Times New Roman"/>
          <w:color w:val="auto"/>
          <w:sz w:val="24"/>
        </w:rPr>
        <w:t>, не связанного с лишением свободы.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В случаях, предусмотренных </w:t>
      </w:r>
      <w:r>
        <w:rPr>
          <w:rFonts w:ascii="Times New Roman" w:hAnsi="Times New Roman"/>
          <w:color w:val="auto"/>
          <w:sz w:val="24"/>
        </w:rPr>
        <w:t>выше</w:t>
      </w:r>
      <w:r>
        <w:rPr>
          <w:rFonts w:ascii="Times New Roman" w:hAnsi="Times New Roman"/>
          <w:color w:val="auto"/>
          <w:sz w:val="24"/>
        </w:rPr>
        <w:t xml:space="preserve">, суд указывает, на какое специализированное учреждение для несовершеннолетних возлагается осуществление </w:t>
      </w:r>
      <w:proofErr w:type="gramStart"/>
      <w:r>
        <w:rPr>
          <w:rFonts w:ascii="Times New Roman" w:hAnsi="Times New Roman"/>
          <w:color w:val="auto"/>
          <w:sz w:val="24"/>
        </w:rPr>
        <w:t>контроля за</w:t>
      </w:r>
      <w:proofErr w:type="gramEnd"/>
      <w:r>
        <w:rPr>
          <w:rFonts w:ascii="Times New Roman" w:hAnsi="Times New Roman"/>
          <w:color w:val="auto"/>
          <w:sz w:val="24"/>
        </w:rPr>
        <w:t xml:space="preserve"> поведением осужденного.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Если при рассмотрении уголовного дела о престу</w:t>
      </w:r>
      <w:r>
        <w:rPr>
          <w:rFonts w:ascii="Times New Roman" w:hAnsi="Times New Roman"/>
          <w:color w:val="auto"/>
          <w:sz w:val="24"/>
        </w:rPr>
        <w:t>плении небольшой или средней тяжести будет установлено, что несовершеннолетний, совершивший это преступление, может быть исправлен без применения уголовного наказания, то суд прекращает уголовное дело в отношении такого несовершеннолетнего и применяет к не</w:t>
      </w:r>
      <w:r>
        <w:rPr>
          <w:rFonts w:ascii="Times New Roman" w:hAnsi="Times New Roman"/>
          <w:color w:val="auto"/>
          <w:sz w:val="24"/>
        </w:rPr>
        <w:t>му принудительную меру воспитательного воздействия, предусмотренную ч. 2 ст. 90 Уголовного кодекса Российской Федерации.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Копия постановления суда направляется в специализированное учреждение для несовершеннолетних.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Если при рассмотрении уголовного д</w:t>
      </w:r>
      <w:r>
        <w:rPr>
          <w:rFonts w:ascii="Times New Roman" w:hAnsi="Times New Roman"/>
          <w:color w:val="auto"/>
          <w:sz w:val="24"/>
        </w:rPr>
        <w:t xml:space="preserve">ела о преступлении небольшой или средней тяжести будет установлено, что несовершеннолетний, совершивший это преступление, может быть исправлен без применения уголовного наказания, то суд в соответствии с ч. 1 ст. 92 Уголовного кодекса Российской Федерации </w:t>
      </w:r>
      <w:r>
        <w:rPr>
          <w:rFonts w:ascii="Times New Roman" w:hAnsi="Times New Roman"/>
          <w:color w:val="auto"/>
          <w:sz w:val="24"/>
        </w:rPr>
        <w:t>вправе, постановив обвинительный приговор, освободить несовершеннолетнего подсудимого от наказания и применить к нему принудительную меру воспитательного воздействия, предусмотренную ч. 2 ст.90</w:t>
      </w:r>
      <w:proofErr w:type="gramEnd"/>
      <w:r>
        <w:rPr>
          <w:rFonts w:ascii="Times New Roman" w:hAnsi="Times New Roman"/>
          <w:color w:val="auto"/>
          <w:sz w:val="24"/>
        </w:rPr>
        <w:t xml:space="preserve"> Уголовного кодекса Российской Федерации.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Если при рассмотрени</w:t>
      </w:r>
      <w:r>
        <w:rPr>
          <w:rFonts w:ascii="Times New Roman" w:hAnsi="Times New Roman"/>
          <w:color w:val="auto"/>
          <w:sz w:val="24"/>
        </w:rPr>
        <w:t>и уголовного дела о преступлении средней тяжести или тяжком преступлении, за исключением преступлений, указанных в ч. 5 ст. 92 Уголовного кодекса Российской Федерации, будет признано достаточным помещение несовершеннолетнего подсудимого, совершившего это п</w:t>
      </w:r>
      <w:r>
        <w:rPr>
          <w:rFonts w:ascii="Times New Roman" w:hAnsi="Times New Roman"/>
          <w:color w:val="auto"/>
          <w:sz w:val="24"/>
        </w:rPr>
        <w:t>реступление, в специальное учебно-воспитательное учреждение закрытого типа, то суд, постановив обвинительный приговор, освобождает несовершеннолетнего осужденного от наказания и в соответствии со ст. 92 Уголовного кодекса Российской Федерации</w:t>
      </w:r>
      <w:proofErr w:type="gramEnd"/>
      <w:r>
        <w:rPr>
          <w:rFonts w:ascii="Times New Roman" w:hAnsi="Times New Roman"/>
          <w:color w:val="auto"/>
          <w:sz w:val="24"/>
        </w:rPr>
        <w:t xml:space="preserve"> направляет ег</w:t>
      </w:r>
      <w:r>
        <w:rPr>
          <w:rFonts w:ascii="Times New Roman" w:hAnsi="Times New Roman"/>
          <w:color w:val="auto"/>
          <w:sz w:val="24"/>
        </w:rPr>
        <w:t>о в указанное учреждение на срок до наступления совершеннолетия, но не более трех лет.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Пребывание несовершеннолетнего осужденного в специальном учебно-воспитательном учреждении закрытого типа может быть прекращено до достижения им совершеннолетия, если от</w:t>
      </w:r>
      <w:r>
        <w:rPr>
          <w:rFonts w:ascii="Times New Roman" w:hAnsi="Times New Roman"/>
          <w:color w:val="auto"/>
          <w:sz w:val="24"/>
        </w:rPr>
        <w:t xml:space="preserve">падет необходимость в дальнейшем применении к нему данной </w:t>
      </w:r>
      <w:proofErr w:type="gramStart"/>
      <w:r>
        <w:rPr>
          <w:rFonts w:ascii="Times New Roman" w:hAnsi="Times New Roman"/>
          <w:color w:val="auto"/>
          <w:sz w:val="24"/>
        </w:rPr>
        <w:t>меры</w:t>
      </w:r>
      <w:proofErr w:type="gramEnd"/>
      <w:r>
        <w:rPr>
          <w:rFonts w:ascii="Times New Roman" w:hAnsi="Times New Roman"/>
          <w:color w:val="auto"/>
          <w:sz w:val="24"/>
        </w:rPr>
        <w:t xml:space="preserve"> либо если у него выявлено заболевание, препятствующее его содержанию и обучению в указанном учреждении.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Продление срока пребывания несовершеннолетнего осужденного в специальном учебно-вос</w:t>
      </w:r>
      <w:r>
        <w:rPr>
          <w:rFonts w:ascii="Times New Roman" w:hAnsi="Times New Roman"/>
          <w:color w:val="auto"/>
          <w:sz w:val="24"/>
        </w:rPr>
        <w:t xml:space="preserve">питательном учреждении закрытого типа допускается, если судом будет признано, что несовершеннолетний осужденный нуждается в дальнейшем применении к нему данной меры. Мотивированное представление о продлении срока пребывания несовершеннолетнего осужденного </w:t>
      </w:r>
      <w:r>
        <w:rPr>
          <w:rFonts w:ascii="Times New Roman" w:hAnsi="Times New Roman"/>
          <w:color w:val="auto"/>
          <w:sz w:val="24"/>
        </w:rPr>
        <w:t xml:space="preserve">в специальном учебно-воспитательном учреждении закрытого типа направляется в суд администрацией учреждения и комиссией по делам несовершеннолетних и защите их прав по месту нахождения указанного учреждения не </w:t>
      </w:r>
      <w:proofErr w:type="gramStart"/>
      <w:r>
        <w:rPr>
          <w:rFonts w:ascii="Times New Roman" w:hAnsi="Times New Roman"/>
          <w:color w:val="auto"/>
          <w:sz w:val="24"/>
        </w:rPr>
        <w:t>позднее</w:t>
      </w:r>
      <w:proofErr w:type="gramEnd"/>
      <w:r>
        <w:rPr>
          <w:rFonts w:ascii="Times New Roman" w:hAnsi="Times New Roman"/>
          <w:color w:val="auto"/>
          <w:sz w:val="24"/>
        </w:rPr>
        <w:t xml:space="preserve"> чем за один месяц до истечения срока пр</w:t>
      </w:r>
      <w:r>
        <w:rPr>
          <w:rFonts w:ascii="Times New Roman" w:hAnsi="Times New Roman"/>
          <w:color w:val="auto"/>
          <w:sz w:val="24"/>
        </w:rPr>
        <w:t>ебывания несовершеннолетнего осужденного в указанном учреждении. Срок пребывания несовершеннолетнего осужденного в специальном учебно-воспитательном учреждении закрытого типа, пропущенный в результате уклонения его от пребывания в указанном учреждении, мож</w:t>
      </w:r>
      <w:r>
        <w:rPr>
          <w:rFonts w:ascii="Times New Roman" w:hAnsi="Times New Roman"/>
          <w:color w:val="auto"/>
          <w:sz w:val="24"/>
        </w:rPr>
        <w:t xml:space="preserve">ет быть восстановлен судом по представлению администрации учреждения и комиссии по делам несовершеннолетних и защите их прав по месту нахождения указанного учреждения. В случае необходимости завершения освоения несовершеннолетним </w:t>
      </w:r>
      <w:r>
        <w:rPr>
          <w:rFonts w:ascii="Times New Roman" w:hAnsi="Times New Roman"/>
          <w:color w:val="auto"/>
          <w:sz w:val="24"/>
        </w:rPr>
        <w:lastRenderedPageBreak/>
        <w:t>осужденным соответствующих</w:t>
      </w:r>
      <w:r>
        <w:rPr>
          <w:rFonts w:ascii="Times New Roman" w:hAnsi="Times New Roman"/>
          <w:color w:val="auto"/>
          <w:sz w:val="24"/>
        </w:rPr>
        <w:t xml:space="preserve"> образовательных программ или получения профессионального обучения продление срока пребывания его в специальном учебно-воспитательном учреждении закрытого типа допускается только по ходатайству несовершеннолетнего осужденного. </w:t>
      </w:r>
      <w:proofErr w:type="gramStart"/>
      <w:r>
        <w:rPr>
          <w:rFonts w:ascii="Times New Roman" w:hAnsi="Times New Roman"/>
          <w:color w:val="auto"/>
          <w:sz w:val="24"/>
        </w:rPr>
        <w:t>Прекращение пребывания несове</w:t>
      </w:r>
      <w:r>
        <w:rPr>
          <w:rFonts w:ascii="Times New Roman" w:hAnsi="Times New Roman"/>
          <w:color w:val="auto"/>
          <w:sz w:val="24"/>
        </w:rPr>
        <w:t>ршеннолетнего осужденного в специальном учебно-воспитательном учреждении закрытого типа либо перевод его в другое специальное учебно-воспитательное учреждение закрытого типа осуществляется по мотивированному представлению администрации учреждения и комисси</w:t>
      </w:r>
      <w:r>
        <w:rPr>
          <w:rFonts w:ascii="Times New Roman" w:hAnsi="Times New Roman"/>
          <w:color w:val="auto"/>
          <w:sz w:val="24"/>
        </w:rPr>
        <w:t>и по делам несовершеннолетних и защите их прав по месту нахождения указанного учреждения либо по ходатайству несовершеннолетнего осужденного, его родителей или иных законных представителей.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</w:rPr>
        <w:t>Мотивированное представление администрации учреждения и комиссии п</w:t>
      </w:r>
      <w:r>
        <w:rPr>
          <w:rFonts w:ascii="Times New Roman" w:hAnsi="Times New Roman"/>
          <w:color w:val="auto"/>
          <w:sz w:val="24"/>
        </w:rPr>
        <w:t>о делам несовершеннолетних и защите их прав по месту нахождения указанного учреждения либо ходатайство несовершеннолетнего осужденного, его родителей или иных законных представителей о прекращении пребывания несовершеннолетнего осужденного в специальном уч</w:t>
      </w:r>
      <w:r>
        <w:rPr>
          <w:rFonts w:ascii="Times New Roman" w:hAnsi="Times New Roman"/>
          <w:color w:val="auto"/>
          <w:sz w:val="24"/>
        </w:rPr>
        <w:t>ебно-воспитательном учреждении закрытого типа может быть направлено в суд по истечении не менее шести месяцев со дня поступления несовершеннолетнего осужденного в указанное учреждение.</w:t>
      </w:r>
      <w:proofErr w:type="gramEnd"/>
      <w:r>
        <w:rPr>
          <w:rFonts w:ascii="Times New Roman" w:hAnsi="Times New Roman"/>
          <w:color w:val="auto"/>
          <w:sz w:val="24"/>
        </w:rPr>
        <w:t xml:space="preserve"> В случае отказа </w:t>
      </w:r>
      <w:proofErr w:type="gramStart"/>
      <w:r>
        <w:rPr>
          <w:rFonts w:ascii="Times New Roman" w:hAnsi="Times New Roman"/>
          <w:color w:val="auto"/>
          <w:sz w:val="24"/>
        </w:rPr>
        <w:t>суда</w:t>
      </w:r>
      <w:proofErr w:type="gramEnd"/>
      <w:r>
        <w:rPr>
          <w:rFonts w:ascii="Times New Roman" w:hAnsi="Times New Roman"/>
          <w:color w:val="auto"/>
          <w:sz w:val="24"/>
        </w:rPr>
        <w:t xml:space="preserve"> в прекращении пребывания несовершеннолетнего осужд</w:t>
      </w:r>
      <w:r>
        <w:rPr>
          <w:rFonts w:ascii="Times New Roman" w:hAnsi="Times New Roman"/>
          <w:color w:val="auto"/>
          <w:sz w:val="24"/>
        </w:rPr>
        <w:t>енного в специальном учебно-воспитательном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прекращении пребывания несовершеннолетне</w:t>
      </w:r>
      <w:r>
        <w:rPr>
          <w:rFonts w:ascii="Times New Roman" w:hAnsi="Times New Roman"/>
          <w:color w:val="auto"/>
          <w:sz w:val="24"/>
        </w:rPr>
        <w:t>го осужденного в специальном учебно-воспитательном учреждении закрытого типа. Вопрос о продлении, прекращении или восстановлении срока пребывания несовершеннолетнего осужденного в специальном учебно-воспитательном учреждении закрытого типа либо переводе ег</w:t>
      </w:r>
      <w:r>
        <w:rPr>
          <w:rFonts w:ascii="Times New Roman" w:hAnsi="Times New Roman"/>
          <w:color w:val="auto"/>
          <w:sz w:val="24"/>
        </w:rPr>
        <w:t>о в другое специальное учебно-воспитательное учреждение закрытого типа рассматривается единолично судьей районного суда по месту нахождения указанного учреждения в течение 10 суток со дня поступления ходатайства или представления.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 судебном засе</w:t>
      </w:r>
      <w:r>
        <w:rPr>
          <w:rFonts w:ascii="Times New Roman" w:hAnsi="Times New Roman"/>
          <w:color w:val="auto"/>
          <w:sz w:val="24"/>
        </w:rPr>
        <w:t>дании участвуют несовершеннолетний осужденный, его родители или законные представители, адвокат, прокурор, представители специального учебно-воспитательного учреждения закрытого типа и комиссии по делам несовершеннолетних и защите их прав, образованной орг</w:t>
      </w:r>
      <w:r>
        <w:rPr>
          <w:rFonts w:ascii="Times New Roman" w:hAnsi="Times New Roman"/>
          <w:color w:val="auto"/>
          <w:sz w:val="24"/>
        </w:rPr>
        <w:t>аном местного самоуправления, по месту нахождения указанного учреждения.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 судебном заседании исследуются ходатайство несовершеннолетнего осужденного, его родителей или иных законных представителей, представление (заключение) администрации специал</w:t>
      </w:r>
      <w:r>
        <w:rPr>
          <w:rFonts w:ascii="Times New Roman" w:hAnsi="Times New Roman"/>
          <w:color w:val="auto"/>
          <w:sz w:val="24"/>
        </w:rPr>
        <w:t>ьного учебно-воспитательного учреждения закрытого типа и комиссии по делам несовершеннолетних и защите их прав, образованной органом местного самоуправления, по месту нахождения указанного учреждения, выслушиваются мнения участвующих в данном деле лиц.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По результатам рассмотрения ходатайства несовершеннолетнего осужденного, его родителей или иных законных представителей, представления (заключения) судья выносит постановление, которое подлежит оглашению в судебном заседании.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Копия постановления в тече</w:t>
      </w:r>
      <w:r>
        <w:rPr>
          <w:rFonts w:ascii="Times New Roman" w:hAnsi="Times New Roman"/>
          <w:color w:val="auto"/>
          <w:sz w:val="24"/>
        </w:rPr>
        <w:t>ние 5 суток направляется несовершеннолетнему осужденному и его законному представителю, а также в специальное учебно-воспитательное учреждение закрытого типа, прокурору и в суд, постановивший приговор.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Производство о применении принудительных мер медицинс</w:t>
      </w:r>
      <w:r>
        <w:rPr>
          <w:rFonts w:ascii="Times New Roman" w:hAnsi="Times New Roman"/>
          <w:color w:val="auto"/>
          <w:sz w:val="24"/>
        </w:rPr>
        <w:t xml:space="preserve">кого характера, указанных в пунктах "б" - "г"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>. 1 ст. 99 Уголовного кодекса Российской Федерации, осуществляется в отношении лица, совершившего запрещенное уголовным законом деяние в состоянии невменяемости, или лица, у которого после совершения преступле</w:t>
      </w:r>
      <w:r>
        <w:rPr>
          <w:rFonts w:ascii="Times New Roman" w:hAnsi="Times New Roman"/>
          <w:color w:val="auto"/>
          <w:sz w:val="24"/>
        </w:rPr>
        <w:t>ния наступило психическое расстройство, делающее невозможным назначение наказания или его исполнение.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Принудительные меры медицинского характера назначаются в случае, когда </w:t>
      </w:r>
      <w:r>
        <w:rPr>
          <w:rFonts w:ascii="Times New Roman" w:hAnsi="Times New Roman"/>
          <w:color w:val="auto"/>
          <w:sz w:val="24"/>
        </w:rPr>
        <w:lastRenderedPageBreak/>
        <w:t>психическое расстройство лица связано с опасностью для него или других лиц</w:t>
      </w:r>
      <w:r>
        <w:rPr>
          <w:rFonts w:ascii="Times New Roman" w:hAnsi="Times New Roman"/>
          <w:color w:val="auto"/>
          <w:sz w:val="24"/>
        </w:rPr>
        <w:t xml:space="preserve"> либо возможностью причинения им иного существенного вреда.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Производство о применении принудительных мер медицинского характера осуществляется в порядке, установленном УПК РФ, с изъятиями, предусмотренными гл. 51 УПК РФ.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Требования гл. 51 У</w:t>
      </w:r>
      <w:r>
        <w:rPr>
          <w:rFonts w:ascii="Times New Roman" w:hAnsi="Times New Roman"/>
          <w:color w:val="auto"/>
          <w:sz w:val="24"/>
        </w:rPr>
        <w:t>ПК РФ не распространяются на лиц, указанных в ч. 2 ст. 99 Уголовного кодекса Российской Федерации и нуждающихся в лечении психических расстройств, не исключающих вменяемости. В этом случае принудительные меры медицинского характера применяются при постанов</w:t>
      </w:r>
      <w:r>
        <w:rPr>
          <w:rFonts w:ascii="Times New Roman" w:hAnsi="Times New Roman"/>
          <w:color w:val="auto"/>
          <w:sz w:val="24"/>
        </w:rPr>
        <w:t>лении приговора и исполняются в порядке, установленном Уголовно-исполнительным кодексом Российской Федерации.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По уголовным делам в отношении лиц, указанных в </w:t>
      </w:r>
      <w:proofErr w:type="gramStart"/>
      <w:r>
        <w:rPr>
          <w:rFonts w:ascii="Times New Roman" w:hAnsi="Times New Roman"/>
          <w:color w:val="auto"/>
          <w:sz w:val="24"/>
        </w:rPr>
        <w:t>ч</w:t>
      </w:r>
      <w:proofErr w:type="gramEnd"/>
      <w:r>
        <w:rPr>
          <w:rFonts w:ascii="Times New Roman" w:hAnsi="Times New Roman"/>
          <w:color w:val="auto"/>
          <w:sz w:val="24"/>
        </w:rPr>
        <w:t>. 1ст. 433 УПК РФ, производство предварительного следствия обязательно.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При производстве пре</w:t>
      </w:r>
      <w:r>
        <w:rPr>
          <w:rFonts w:ascii="Times New Roman" w:hAnsi="Times New Roman"/>
          <w:color w:val="auto"/>
          <w:sz w:val="24"/>
        </w:rPr>
        <w:t>дварительного следствия подлежит доказыванию следующее:</w:t>
      </w:r>
      <w:r>
        <w:rPr>
          <w:rFonts w:ascii="Times New Roman" w:hAnsi="Times New Roman"/>
          <w:color w:val="auto"/>
          <w:sz w:val="24"/>
        </w:rPr>
        <w:tab/>
        <w:t>1) время, место, способ и другие обстоятельства совершенного деяния;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совершено ли деяние, запрещенное уголовным законом, данным лицом;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характер и размер вреда, причиненного деянием;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4) н</w:t>
      </w:r>
      <w:r>
        <w:rPr>
          <w:rFonts w:ascii="Times New Roman" w:hAnsi="Times New Roman"/>
          <w:color w:val="auto"/>
          <w:sz w:val="24"/>
        </w:rPr>
        <w:t>аличие у данного лица психических расстрой</w:t>
      </w:r>
      <w:proofErr w:type="gramStart"/>
      <w:r>
        <w:rPr>
          <w:rFonts w:ascii="Times New Roman" w:hAnsi="Times New Roman"/>
          <w:color w:val="auto"/>
          <w:sz w:val="24"/>
        </w:rPr>
        <w:t>ств в пр</w:t>
      </w:r>
      <w:proofErr w:type="gramEnd"/>
      <w:r>
        <w:rPr>
          <w:rFonts w:ascii="Times New Roman" w:hAnsi="Times New Roman"/>
          <w:color w:val="auto"/>
          <w:sz w:val="24"/>
        </w:rPr>
        <w:t>ошлом, степень и характер психического заболевания в момент совершения деяния, запрещенного уголовным законом, или во время производства по уголовному делу;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5) связано ли психическое расстройство лица </w:t>
      </w:r>
      <w:r>
        <w:rPr>
          <w:rFonts w:ascii="Times New Roman" w:hAnsi="Times New Roman"/>
          <w:color w:val="auto"/>
          <w:sz w:val="24"/>
        </w:rPr>
        <w:t>с опасностью для него или других лиц либо возможностью причинения им иного существенного вреда.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При установлении факта психического заболевания у лица, к которому в качестве меры пресечения применено содержание под стражей, по ходатайству следователя с со</w:t>
      </w:r>
      <w:r>
        <w:rPr>
          <w:rFonts w:ascii="Times New Roman" w:hAnsi="Times New Roman"/>
          <w:color w:val="auto"/>
          <w:sz w:val="24"/>
        </w:rPr>
        <w:t>гласия руководителя следственного органа, а также дознавателя с согласия прокурора суд в порядке, установленном ст. 108 УПК РФ, принимает решение о переводе данного лица в медицинскую организацию, оказывающую психиатрическую помощь в стационарных условиях.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Помещение лица, не содержащегося под стражей, в медицинскую организацию, оказывающую психиатрическую помощь в стационарных условиях, производится судом в порядке, установленном ст. 203 УПК РФ.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Если в ходе предварительного расследования по уголо</w:t>
      </w:r>
      <w:r>
        <w:rPr>
          <w:rFonts w:ascii="Times New Roman" w:hAnsi="Times New Roman"/>
          <w:color w:val="auto"/>
          <w:sz w:val="24"/>
        </w:rPr>
        <w:t>вному делу о преступлении, совершенном в соучастии, будет установлено, что кто-либо из соучастников совершил деяние в состоянии невменяемости или у кого-либо из соучастников психическое расстройство наступило после совершения преступления, то уголовное дел</w:t>
      </w:r>
      <w:r>
        <w:rPr>
          <w:rFonts w:ascii="Times New Roman" w:hAnsi="Times New Roman"/>
          <w:color w:val="auto"/>
          <w:sz w:val="24"/>
        </w:rPr>
        <w:t>о в отношении его может быть выделено в отдельное производство в порядке, установленном ст. 154 УПК РФ.</w:t>
      </w:r>
      <w:proofErr w:type="gramEnd"/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Лицу, в отношении которого ведется производство о применении принудительной меры медицинского характера, должно быть предоставлено право лично осуществ</w:t>
      </w:r>
      <w:r>
        <w:rPr>
          <w:rFonts w:ascii="Times New Roman" w:hAnsi="Times New Roman"/>
          <w:color w:val="auto"/>
          <w:sz w:val="24"/>
        </w:rPr>
        <w:t>лять принадлежащие ему и предусмотренные ст. 46 и 47 УПК РФ процессуальные права, если его психическое состояние позволяет ему осуществлять такие права. При этом учитываются заключение экспертов, участвующих в производстве судебно-психиатрической экспертиз</w:t>
      </w:r>
      <w:r>
        <w:rPr>
          <w:rFonts w:ascii="Times New Roman" w:hAnsi="Times New Roman"/>
          <w:color w:val="auto"/>
          <w:sz w:val="24"/>
        </w:rPr>
        <w:t>ы, и при необходимости медицинское заключение медицинской организации, оказывающей психиатрическую помощь в стационарных условиях. Законный представитель лица, в отношении которого ведется производство о применении принудительной меры медицинского характер</w:t>
      </w:r>
      <w:r>
        <w:rPr>
          <w:rFonts w:ascii="Times New Roman" w:hAnsi="Times New Roman"/>
          <w:color w:val="auto"/>
          <w:sz w:val="24"/>
        </w:rPr>
        <w:t>а, привлекается к участию в уголовном деле на основании постановления следователя либо суда. При отсутствии близкого родственника законным представителем может быть признан орган опеки и попечительства.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Законный представитель вправе: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зна</w:t>
      </w:r>
      <w:r>
        <w:rPr>
          <w:rFonts w:ascii="Times New Roman" w:hAnsi="Times New Roman"/>
          <w:color w:val="auto"/>
          <w:sz w:val="24"/>
        </w:rPr>
        <w:t>ть, в совершении какого деяния, запрещенного уголовным законом, уличается представляемое им лицо;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заявлять ходатайства и отводы;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lastRenderedPageBreak/>
        <w:tab/>
        <w:t>3) представлять доказательства;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4) участвовать с разрешения следователя в следственных действиях, про</w:t>
      </w:r>
      <w:r>
        <w:rPr>
          <w:rFonts w:ascii="Times New Roman" w:hAnsi="Times New Roman"/>
          <w:color w:val="auto"/>
          <w:sz w:val="24"/>
        </w:rPr>
        <w:t>изводимых по его ходатайству или ходатайству его защитника;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5) знакомиться с протоколами следственных действий, в которых он принимал участие, и делать письменные замечания о правильности и полноте сделанных в них записей;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6) по окончании п</w:t>
      </w:r>
      <w:r>
        <w:rPr>
          <w:rFonts w:ascii="Times New Roman" w:hAnsi="Times New Roman"/>
          <w:color w:val="auto"/>
          <w:sz w:val="24"/>
        </w:rPr>
        <w:t>редварительного расследования знакомиться со всеми материалами уголовного дела, выписывать из него любые сведения и в любом объеме, в том числе с использованием технических средств, получать копию постановления о прекращении уголовного дела или направлении</w:t>
      </w:r>
      <w:r>
        <w:rPr>
          <w:rFonts w:ascii="Times New Roman" w:hAnsi="Times New Roman"/>
          <w:color w:val="auto"/>
          <w:sz w:val="24"/>
        </w:rPr>
        <w:t xml:space="preserve"> уголовного дела в суд для применения принудительной меры медицинского характера;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7) участвовать в судебном разбирательстве уголовного дела;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8) обжаловать действия (бездействие) и решения следователя, прокурора и суда;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9) получать копии обжалуем</w:t>
      </w:r>
      <w:r>
        <w:rPr>
          <w:rFonts w:ascii="Times New Roman" w:hAnsi="Times New Roman"/>
          <w:color w:val="auto"/>
          <w:sz w:val="24"/>
        </w:rPr>
        <w:t>ых решений;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10) знать о принесенных по уголовному делу жалобах и представлениях и подавать на них возражения;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11) участвовать в заседании судов апелляционной, кассационной и надзорной инстанций.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О разъяснении законному представит</w:t>
      </w:r>
      <w:r>
        <w:rPr>
          <w:rFonts w:ascii="Times New Roman" w:hAnsi="Times New Roman"/>
          <w:color w:val="auto"/>
          <w:sz w:val="24"/>
        </w:rPr>
        <w:t>елю прав, предусмотренных выше, составляется протокол.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В производстве о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судебно-психиатрической эк</w:t>
      </w:r>
      <w:r>
        <w:rPr>
          <w:rFonts w:ascii="Times New Roman" w:hAnsi="Times New Roman"/>
          <w:color w:val="auto"/>
          <w:sz w:val="24"/>
        </w:rPr>
        <w:t>спертизы, если защитник ранее не участвовал в данном уголовном деле.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По окончании предварительного следствия следователь выносит постановление:</w:t>
      </w:r>
    </w:p>
    <w:p w:rsidR="008C328C" w:rsidRDefault="00A33FC8" w:rsidP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bookmarkStart w:id="0" w:name="Par6127"/>
      <w:bookmarkEnd w:id="0"/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1) о прекращении уголовного дела - по основаниям, предусмотренным ст. 24 и 27</w:t>
      </w:r>
      <w:r>
        <w:rPr>
          <w:rFonts w:ascii="Times New Roman" w:hAnsi="Times New Roman"/>
          <w:color w:val="auto"/>
          <w:sz w:val="24"/>
        </w:rPr>
        <w:t xml:space="preserve"> УПК РФ, а также в случаях,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о направлении уголовного дела в суд для прим</w:t>
      </w:r>
      <w:r>
        <w:rPr>
          <w:rFonts w:ascii="Times New Roman" w:hAnsi="Times New Roman"/>
          <w:color w:val="auto"/>
          <w:sz w:val="24"/>
        </w:rPr>
        <w:t>енения принудительной меры медицинского характера.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Постановление о прекращении уголовного дела выносится в соответствии со ст. 212 и 213 УПК РФ.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О прекращении уголовного дела или направлении его в суд следователь уведомляет лицо, в отнош</w:t>
      </w:r>
      <w:r>
        <w:rPr>
          <w:rFonts w:ascii="Times New Roman" w:hAnsi="Times New Roman"/>
          <w:color w:val="auto"/>
          <w:sz w:val="24"/>
        </w:rPr>
        <w:t>ении которого ведется производство о применении принудительной меры медицинского характера, его законного представителя и защитника, а также потерпевшего и разъясняет им право знакомиться с материалами уголовного дела. Ознакомление с уголовным делом, заявл</w:t>
      </w:r>
      <w:r>
        <w:rPr>
          <w:rFonts w:ascii="Times New Roman" w:hAnsi="Times New Roman"/>
          <w:color w:val="auto"/>
          <w:sz w:val="24"/>
        </w:rPr>
        <w:t>ение и разрешение ходатайств о дополнении предварительного следствия производятся в порядке, установленном ст. 216 - 219 УПК РФ.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В постановлении о направлении уголовного дела в суд для применения принудительных мер медицинского характера должны быть изл</w:t>
      </w:r>
      <w:r>
        <w:rPr>
          <w:rFonts w:ascii="Times New Roman" w:hAnsi="Times New Roman"/>
          <w:color w:val="auto"/>
          <w:sz w:val="24"/>
        </w:rPr>
        <w:t>ожены: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>1) обстоятельства, указанные в ст. 434 УПК РФ и установленные по данному уголовному делу;</w:t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  <w:t>2) основание для применения принудительной меры медицинского характера;</w:t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  <w:t>3) доводы защитника и других лиц, оспаривающих основание для применения п</w:t>
      </w:r>
      <w:r w:rsidRPr="00A33FC8">
        <w:rPr>
          <w:rFonts w:ascii="Times New Roman" w:hAnsi="Times New Roman" w:cs="Times New Roman"/>
          <w:color w:val="auto"/>
          <w:sz w:val="24"/>
        </w:rPr>
        <w:t>ринудительной меры медицинского характера, если они были высказаны.</w:t>
      </w:r>
      <w:proofErr w:type="gramEnd"/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proofErr w:type="gramStart"/>
      <w:r w:rsidRPr="00A33FC8">
        <w:rPr>
          <w:rFonts w:ascii="Times New Roman" w:eastAsia="Times New Roman" w:hAnsi="Times New Roman" w:cs="Times New Roman"/>
          <w:color w:val="auto"/>
          <w:sz w:val="24"/>
          <w:lang w:eastAsia="ru-RU"/>
        </w:rPr>
        <w:t>Уголовное дело с постановлением о направлении его в суд следователь передает прокурору, который в срок, предусмотренный ч. 1 или 1.1 ст. 221 УПК РФ, принимает одно из следующих решений:</w:t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 xml:space="preserve">1) об утверждении постановления следователя и о </w:t>
      </w:r>
      <w:r w:rsidRPr="00A33FC8">
        <w:rPr>
          <w:rFonts w:ascii="Times New Roman" w:hAnsi="Times New Roman" w:cs="Times New Roman"/>
          <w:color w:val="auto"/>
          <w:sz w:val="24"/>
        </w:rPr>
        <w:t>направлении уголовного дела в суд;</w:t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 w:rsidRPr="00A33FC8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lastRenderedPageBreak/>
        <w:tab/>
        <w:t>2) о возвращении уголовного дела следователю для производства дополнительного расследования;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о прекращении уголовного дела по основаниям, указанным в п. 1 ч. 1 ст. 439 УПК РФ.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Копия </w:t>
      </w:r>
      <w:r>
        <w:rPr>
          <w:rFonts w:ascii="Times New Roman" w:hAnsi="Times New Roman"/>
          <w:color w:val="auto"/>
          <w:sz w:val="24"/>
        </w:rPr>
        <w:t>постановления о направлении уголовного дела в суд для применения принудительной меры медицинского характера вручается лицу, в отношении которого ведется производство о применении принудительной меры медицинского характера, его защитнику и законному предста</w:t>
      </w:r>
      <w:r>
        <w:rPr>
          <w:rFonts w:ascii="Times New Roman" w:hAnsi="Times New Roman"/>
          <w:color w:val="auto"/>
          <w:sz w:val="24"/>
        </w:rPr>
        <w:t>вителю.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Получив уголовное дело о применении принудительной меры медицинского характера, судья назначает его к рассмотрению в судебном заседании в порядке, установленном гл. 33 УПК РФ.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Рассмотрение уголовного дела производится в общем порядке. Лицу, в отн</w:t>
      </w:r>
      <w:r>
        <w:rPr>
          <w:rFonts w:ascii="Times New Roman" w:hAnsi="Times New Roman"/>
          <w:color w:val="auto"/>
          <w:sz w:val="24"/>
        </w:rPr>
        <w:t>ошении которого ведется производство о применении принудительной меры медицинского характера, должно быть предоставлено право лично участвовать в судебном заседании, если его психическое состояние позволяет ему участвовать в судебном заседании. При этом уч</w:t>
      </w:r>
      <w:r>
        <w:rPr>
          <w:rFonts w:ascii="Times New Roman" w:hAnsi="Times New Roman"/>
          <w:color w:val="auto"/>
          <w:sz w:val="24"/>
        </w:rPr>
        <w:t>итываются заключение экспертов, участвующих в производстве судебно-психиатрической экспертизы, и при необходимости медицинское заключение медицинской организации, оказывающей психиатрическую помощь в стационарных условиях.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Судебное следствие начинается с</w:t>
      </w:r>
      <w:r>
        <w:rPr>
          <w:rFonts w:ascii="Times New Roman" w:hAnsi="Times New Roman"/>
          <w:color w:val="auto"/>
          <w:sz w:val="24"/>
        </w:rPr>
        <w:t xml:space="preserve"> изложения прокурором доводов о необходимости применения к лицу, которое признано невменяемым или у которого наступило психическое расстройство, принудительной меры медицинского характера. Исследование доказательств и прения сторон проводятся в соответстви</w:t>
      </w:r>
      <w:r>
        <w:rPr>
          <w:rFonts w:ascii="Times New Roman" w:hAnsi="Times New Roman"/>
          <w:color w:val="auto"/>
          <w:sz w:val="24"/>
        </w:rPr>
        <w:t>и со ст. 274 и 292 УПК РФ.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В ходе судебного разбирательства по уголовному делу должны быть исследованы и разрешены следующие вопросы: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1) имело ли место деяние, запрещенное уголовным законом;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2) совершило ли деяние лицо, в отношении которого ра</w:t>
      </w:r>
      <w:r>
        <w:rPr>
          <w:rFonts w:ascii="Times New Roman" w:hAnsi="Times New Roman"/>
          <w:color w:val="auto"/>
          <w:sz w:val="24"/>
        </w:rPr>
        <w:t>ссматривается данное уголовное дело;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3) совершено ли деяние лицом в состоянии невменяемости;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4) наступило ли у данного лица после совершения преступления психическое расстройство, делающее невозможным назначение наказания или его исполнение;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5) представляет ли психическое расстройство лица опасность для него или других лиц либо возможно ли причинение данным лицом иного существенного вреда;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6) подлежит ли применению принудительная </w:t>
      </w:r>
      <w:proofErr w:type="gramStart"/>
      <w:r>
        <w:rPr>
          <w:rFonts w:ascii="Times New Roman" w:hAnsi="Times New Roman"/>
          <w:color w:val="auto"/>
          <w:sz w:val="24"/>
        </w:rPr>
        <w:t>мера</w:t>
      </w:r>
      <w:proofErr w:type="gramEnd"/>
      <w:r>
        <w:rPr>
          <w:rFonts w:ascii="Times New Roman" w:hAnsi="Times New Roman"/>
          <w:color w:val="auto"/>
          <w:sz w:val="24"/>
        </w:rPr>
        <w:t xml:space="preserve"> медицинского характера и </w:t>
      </w:r>
      <w:proofErr w:type="gramStart"/>
      <w:r>
        <w:rPr>
          <w:rFonts w:ascii="Times New Roman" w:hAnsi="Times New Roman"/>
          <w:color w:val="auto"/>
          <w:sz w:val="24"/>
        </w:rPr>
        <w:t>какая</w:t>
      </w:r>
      <w:proofErr w:type="gramEnd"/>
      <w:r>
        <w:rPr>
          <w:rFonts w:ascii="Times New Roman" w:hAnsi="Times New Roman"/>
          <w:color w:val="auto"/>
          <w:sz w:val="24"/>
        </w:rPr>
        <w:t xml:space="preserve"> именно.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Признав доказанн</w:t>
      </w:r>
      <w:r>
        <w:rPr>
          <w:rFonts w:ascii="Times New Roman" w:hAnsi="Times New Roman"/>
          <w:color w:val="auto"/>
          <w:sz w:val="24"/>
        </w:rPr>
        <w:t xml:space="preserve">ым, что деяние, запрещенное уголовным законом, совершено данным лицом в состоянии невменяемости </w:t>
      </w:r>
      <w:proofErr w:type="gramStart"/>
      <w:r>
        <w:rPr>
          <w:rFonts w:ascii="Times New Roman" w:hAnsi="Times New Roman"/>
          <w:color w:val="auto"/>
          <w:sz w:val="24"/>
        </w:rPr>
        <w:t>или</w:t>
      </w:r>
      <w:proofErr w:type="gramEnd"/>
      <w:r>
        <w:rPr>
          <w:rFonts w:ascii="Times New Roman" w:hAnsi="Times New Roman"/>
          <w:color w:val="auto"/>
          <w:sz w:val="24"/>
        </w:rPr>
        <w:t xml:space="preserve"> что у этого лица после совершения преступления наступило психическое расстройство, делающее невозможным назначение наказания или его исполнение, суд выносит</w:t>
      </w:r>
      <w:r>
        <w:rPr>
          <w:rFonts w:ascii="Times New Roman" w:hAnsi="Times New Roman"/>
          <w:color w:val="auto"/>
          <w:sz w:val="24"/>
        </w:rPr>
        <w:t xml:space="preserve"> постановление в соответствии со ст. 21 и 81 Уголовного кодекса Российской Федерации об освобождении этого лица от уголовной ответственности или от наказания и о применении к нему принудительных мер медицинского характера.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Если лицо не представляет опасно</w:t>
      </w:r>
      <w:r>
        <w:rPr>
          <w:rFonts w:ascii="Times New Roman" w:hAnsi="Times New Roman"/>
          <w:color w:val="auto"/>
          <w:sz w:val="24"/>
        </w:rPr>
        <w:t>сти по своему психическому состоянию, то суд выносит постановление о прекращении уголовного дела и об отказе в применении принудительных мер медицинского характера. Одновременно суд решает вопрос об отмене меры пресечения.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>Суд при наличии оснований, предусмотренных ст. 24 - 28 УПК РФ, выносит постановление о прекращении уголовного дела независимо от наличия и характера заболевания лица.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При прекращении уголовного дела по основаниям, предусмотренным </w:t>
      </w:r>
      <w:r>
        <w:rPr>
          <w:rFonts w:ascii="Times New Roman" w:hAnsi="Times New Roman"/>
          <w:color w:val="auto"/>
          <w:sz w:val="24"/>
        </w:rPr>
        <w:t>выше</w:t>
      </w:r>
      <w:r>
        <w:rPr>
          <w:rFonts w:ascii="Times New Roman" w:hAnsi="Times New Roman"/>
          <w:color w:val="auto"/>
          <w:sz w:val="24"/>
        </w:rPr>
        <w:t>, копия пост</w:t>
      </w:r>
      <w:r>
        <w:rPr>
          <w:rFonts w:ascii="Times New Roman" w:hAnsi="Times New Roman"/>
          <w:color w:val="auto"/>
          <w:sz w:val="24"/>
        </w:rPr>
        <w:t xml:space="preserve">ановления суда в течение 5 суток направляется в уполномоченный орган исполнительной власти в сфере охраны здоровья для решения вопроса о лечении или </w:t>
      </w:r>
      <w:r>
        <w:rPr>
          <w:rFonts w:ascii="Times New Roman" w:hAnsi="Times New Roman"/>
          <w:color w:val="auto"/>
          <w:sz w:val="24"/>
        </w:rPr>
        <w:lastRenderedPageBreak/>
        <w:t>направлении лица, нуждающегося в психиатрической помощи, в медицинскую организацию, оказывающую психиатриче</w:t>
      </w:r>
      <w:r>
        <w:rPr>
          <w:rFonts w:ascii="Times New Roman" w:hAnsi="Times New Roman"/>
          <w:color w:val="auto"/>
          <w:sz w:val="24"/>
        </w:rPr>
        <w:t>скую помощь в стационарных условиях.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Признав, что психическое расстройство лица, в отношении которого рассматривается уголовное дело, не установлено </w:t>
      </w:r>
      <w:proofErr w:type="gramStart"/>
      <w:r>
        <w:rPr>
          <w:rFonts w:ascii="Times New Roman" w:hAnsi="Times New Roman"/>
          <w:color w:val="auto"/>
          <w:sz w:val="24"/>
        </w:rPr>
        <w:t>или</w:t>
      </w:r>
      <w:proofErr w:type="gramEnd"/>
      <w:r>
        <w:rPr>
          <w:rFonts w:ascii="Times New Roman" w:hAnsi="Times New Roman"/>
          <w:color w:val="auto"/>
          <w:sz w:val="24"/>
        </w:rPr>
        <w:t xml:space="preserve"> что заболевание лица, совершившего преступление, не является препятствием для применения к нему уголо</w:t>
      </w:r>
      <w:r>
        <w:rPr>
          <w:rFonts w:ascii="Times New Roman" w:hAnsi="Times New Roman"/>
          <w:color w:val="auto"/>
          <w:sz w:val="24"/>
        </w:rPr>
        <w:t>вного наказания, суд своим постановлением возвращает уголовное дело прокурору в соответствии со ст. 237 УПК РФ.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 постановлении суда разрешается вопрос о вещественных доказательствах, а также разъясняются порядок и сроки обжалования постановлени</w:t>
      </w:r>
      <w:r>
        <w:rPr>
          <w:rFonts w:ascii="Times New Roman" w:hAnsi="Times New Roman"/>
          <w:color w:val="auto"/>
          <w:sz w:val="24"/>
        </w:rPr>
        <w:t>я в кассационном порядке.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Постановление суда может быть обжаловано в апелляционном порядке или в порядке надзора потерпевшим, его представителем, а также лицом, в отношении которого велось или ведется производство о применении принудительной меры медицинс</w:t>
      </w:r>
      <w:r>
        <w:rPr>
          <w:rFonts w:ascii="Times New Roman" w:hAnsi="Times New Roman"/>
          <w:color w:val="auto"/>
          <w:sz w:val="24"/>
        </w:rPr>
        <w:t>кого характера, его защитником, законным представителем или близким родственником и прокурором в соответствии с гл. 45.1 УПК РФ.</w:t>
      </w:r>
    </w:p>
    <w:p w:rsidR="008C328C" w:rsidRDefault="00A33FC8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proofErr w:type="gramStart"/>
      <w:r>
        <w:rPr>
          <w:rFonts w:ascii="Times New Roman" w:hAnsi="Times New Roman"/>
          <w:color w:val="auto"/>
          <w:sz w:val="24"/>
        </w:rPr>
        <w:t>По подтвержденному медицинским заключением ходатайству администрации медицинской организации, оказывающей психиатрическую помо</w:t>
      </w:r>
      <w:r>
        <w:rPr>
          <w:rFonts w:ascii="Times New Roman" w:hAnsi="Times New Roman"/>
          <w:color w:val="auto"/>
          <w:sz w:val="24"/>
        </w:rPr>
        <w:t>щь в стационарных условиях, а также по ходатайству лица, к которому применена принудительная мера медицинского характера, его защитника или законного представителя суд прекращает, изменяет или продлевает на следующие 6 месяцев применение к данному лицу при</w:t>
      </w:r>
      <w:r>
        <w:rPr>
          <w:rFonts w:ascii="Times New Roman" w:hAnsi="Times New Roman"/>
          <w:color w:val="auto"/>
          <w:sz w:val="24"/>
        </w:rPr>
        <w:t>нудительной меры медицинского характера.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Вопросы о прекращении, об изменении или о продлении применения принудительной меры медицинского характера рассматриваются судом, вынесшим постановление о ее применении, или судом по месту применения этой меры.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О назначении уголовного дела к слушанию суд извещает лицо, к которому применена принудительная мера медицинского характера, его законного представителя, администрацию психиатрического стационара, защитника и прокурора.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Участие в судебном заседании защ</w:t>
      </w:r>
      <w:r>
        <w:rPr>
          <w:rFonts w:ascii="Times New Roman" w:hAnsi="Times New Roman"/>
          <w:color w:val="auto"/>
          <w:sz w:val="24"/>
        </w:rPr>
        <w:t>итника и прокурора обязательно. Лицу, в отношении которого решается вопрос о прекращении, об изменении или о продлении применения к нему принудительной меры медицинского характера, должно быть предоставлено право лично участвовать в судебном заседании, есл</w:t>
      </w:r>
      <w:r>
        <w:rPr>
          <w:rFonts w:ascii="Times New Roman" w:hAnsi="Times New Roman"/>
          <w:color w:val="auto"/>
          <w:sz w:val="24"/>
        </w:rPr>
        <w:t>и его психическое состояние позволяет ему участвовать в судебном заседании. Неявка других лиц не препятствует рассмотрению уголовного дела.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В судебном заседании исследуются ходатайство, медицинское заключение, выслушивается мнение лиц, участвующих в </w:t>
      </w:r>
      <w:r>
        <w:rPr>
          <w:rFonts w:ascii="Times New Roman" w:hAnsi="Times New Roman"/>
          <w:color w:val="auto"/>
          <w:sz w:val="24"/>
        </w:rPr>
        <w:t xml:space="preserve">судебном заседании. </w:t>
      </w:r>
      <w:proofErr w:type="gramStart"/>
      <w:r>
        <w:rPr>
          <w:rFonts w:ascii="Times New Roman" w:hAnsi="Times New Roman"/>
          <w:color w:val="auto"/>
          <w:sz w:val="24"/>
        </w:rPr>
        <w:t>Если медицинское заключение вызывает сомнение, то суд по ходатайству лиц, участвующих в судебном заседании, или по собственной инициативе может назначить судебную экспертизу, истребовать дополнительные документы, а также допросить лицо,</w:t>
      </w:r>
      <w:r>
        <w:rPr>
          <w:rFonts w:ascii="Times New Roman" w:hAnsi="Times New Roman"/>
          <w:color w:val="auto"/>
          <w:sz w:val="24"/>
        </w:rPr>
        <w:t xml:space="preserve"> в отношении которого решается вопрос о прекращении, об изменении или о продлении применения принудительной меры медицинского характера, если это возможно по его психическому состоянию.</w:t>
      </w:r>
      <w:proofErr w:type="gramEnd"/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Суд прекращает или изменяет применение принудительной меры </w:t>
      </w:r>
      <w:r>
        <w:rPr>
          <w:rFonts w:ascii="Times New Roman" w:hAnsi="Times New Roman"/>
          <w:color w:val="auto"/>
          <w:sz w:val="24"/>
        </w:rPr>
        <w:t>медицинского характера в случае такого психического состояния лица,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характера. Суд продлевает принудитель</w:t>
      </w:r>
      <w:r>
        <w:rPr>
          <w:rFonts w:ascii="Times New Roman" w:hAnsi="Times New Roman"/>
          <w:color w:val="auto"/>
          <w:sz w:val="24"/>
        </w:rPr>
        <w:t>ное лечение при наличии основания для продления применения принудительной меры медицинского характера.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О прекращении, об изменении или о продлении, а равно об отказе в прекращении, изменении или продлении применения принудительной меры медицинского х</w:t>
      </w:r>
      <w:r>
        <w:rPr>
          <w:rFonts w:ascii="Times New Roman" w:hAnsi="Times New Roman"/>
          <w:color w:val="auto"/>
          <w:sz w:val="24"/>
        </w:rPr>
        <w:t>арактера суд в совещательной комнате выносит постановление и оглашает его в судебном заседании.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Постановление суда может быть обжаловано в апелляционном и кассационном порядке или в порядке надзора.</w:t>
      </w:r>
    </w:p>
    <w:p w:rsidR="008C328C" w:rsidRDefault="00A33FC8">
      <w:pPr>
        <w:pStyle w:val="ConsPlusNormal"/>
        <w:ind w:firstLine="540"/>
        <w:jc w:val="both"/>
      </w:pPr>
      <w:r>
        <w:rPr>
          <w:rFonts w:ascii="Times New Roman" w:hAnsi="Times New Roman"/>
          <w:color w:val="auto"/>
          <w:sz w:val="24"/>
        </w:rPr>
        <w:lastRenderedPageBreak/>
        <w:tab/>
      </w:r>
      <w:proofErr w:type="gramStart"/>
      <w:r>
        <w:rPr>
          <w:rFonts w:ascii="Times New Roman" w:hAnsi="Times New Roman"/>
          <w:color w:val="auto"/>
          <w:sz w:val="24"/>
        </w:rPr>
        <w:t>Если лицо, у которого после совершения преступления нас</w:t>
      </w:r>
      <w:r>
        <w:rPr>
          <w:rFonts w:ascii="Times New Roman" w:hAnsi="Times New Roman"/>
          <w:color w:val="auto"/>
          <w:sz w:val="24"/>
        </w:rPr>
        <w:t xml:space="preserve">тупило психическое расстройство и к которому была применена принудительная мера медицинского характера, признано выздоровевшим, то суд на основании медицинского заключения в соответствии с п. 12 ст. 397 и ч. </w:t>
      </w:r>
      <w:r>
        <w:rPr>
          <w:rFonts w:ascii="Times New Roman" w:hAnsi="Times New Roman"/>
          <w:color w:val="auto"/>
          <w:sz w:val="24"/>
        </w:rPr>
        <w:t>3 ст.</w:t>
      </w:r>
      <w:r>
        <w:rPr>
          <w:rFonts w:ascii="Times New Roman" w:hAnsi="Times New Roman"/>
          <w:color w:val="auto"/>
          <w:sz w:val="24"/>
        </w:rPr>
        <w:t xml:space="preserve"> 396 УПК РФ выносит постановление о прекращ</w:t>
      </w:r>
      <w:r>
        <w:rPr>
          <w:rFonts w:ascii="Times New Roman" w:hAnsi="Times New Roman"/>
          <w:color w:val="auto"/>
          <w:sz w:val="24"/>
        </w:rPr>
        <w:t>ении применения к данному лицу принудительной меры медицинского характера и решает вопрос о направлении руководителю следственного</w:t>
      </w:r>
      <w:proofErr w:type="gramEnd"/>
      <w:r>
        <w:rPr>
          <w:rFonts w:ascii="Times New Roman" w:hAnsi="Times New Roman"/>
          <w:color w:val="auto"/>
          <w:sz w:val="24"/>
        </w:rPr>
        <w:t xml:space="preserve"> органа или начальнику органа дознания уголовного дела для производства предварительного расследования в общем порядке.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Style w:val="a4"/>
          <w:rFonts w:ascii="Times New Roman" w:hAnsi="Times New Roman" w:cs="Arial"/>
          <w:b w:val="0"/>
          <w:bCs w:val="0"/>
          <w:color w:val="auto"/>
          <w:sz w:val="24"/>
        </w:rPr>
        <w:t>Время</w:t>
      </w:r>
      <w:r>
        <w:rPr>
          <w:rStyle w:val="a4"/>
          <w:rFonts w:ascii="Times New Roman" w:hAnsi="Times New Roman" w:cs="Arial"/>
          <w:b w:val="0"/>
          <w:bCs w:val="0"/>
          <w:color w:val="auto"/>
          <w:sz w:val="24"/>
        </w:rPr>
        <w:t>, проведенное в психиатрическом стационаре, засчитывается в срок отбывания наказания в соответствии со ст. 103 Уголовного кодекса Российской Федерации.</w:t>
      </w:r>
    </w:p>
    <w:sectPr w:rsidR="008C328C" w:rsidSect="008C328C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8C"/>
    <w:rsid w:val="008C328C"/>
    <w:rsid w:val="00A3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28D2"/>
  </w:style>
  <w:style w:type="character" w:customStyle="1" w:styleId="-">
    <w:name w:val="Интернет-ссылка"/>
    <w:basedOn w:val="a0"/>
    <w:uiPriority w:val="99"/>
    <w:semiHidden/>
    <w:unhideWhenUsed/>
    <w:rsid w:val="002F28D2"/>
    <w:rPr>
      <w:color w:val="0000FF"/>
      <w:u w:val="single"/>
    </w:rPr>
  </w:style>
  <w:style w:type="character" w:customStyle="1" w:styleId="a3">
    <w:name w:val="Маркеры списка"/>
    <w:qFormat/>
    <w:rsid w:val="008C328C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8C328C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8C328C"/>
    <w:rPr>
      <w:rFonts w:cs="OpenSymbol"/>
    </w:rPr>
  </w:style>
  <w:style w:type="character" w:customStyle="1" w:styleId="ListLabel3">
    <w:name w:val="ListLabel 3"/>
    <w:qFormat/>
    <w:rsid w:val="008C328C"/>
    <w:rPr>
      <w:rFonts w:cs="OpenSymbol"/>
    </w:rPr>
  </w:style>
  <w:style w:type="character" w:customStyle="1" w:styleId="ListLabel4">
    <w:name w:val="ListLabel 4"/>
    <w:qFormat/>
    <w:rsid w:val="008C328C"/>
    <w:rPr>
      <w:rFonts w:cs="OpenSymbol"/>
    </w:rPr>
  </w:style>
  <w:style w:type="character" w:customStyle="1" w:styleId="ListLabel5">
    <w:name w:val="ListLabel 5"/>
    <w:qFormat/>
    <w:rsid w:val="008C328C"/>
    <w:rPr>
      <w:rFonts w:cs="OpenSymbol"/>
    </w:rPr>
  </w:style>
  <w:style w:type="character" w:customStyle="1" w:styleId="ListLabel6">
    <w:name w:val="ListLabel 6"/>
    <w:qFormat/>
    <w:rsid w:val="008C328C"/>
    <w:rPr>
      <w:rFonts w:cs="OpenSymbol"/>
    </w:rPr>
  </w:style>
  <w:style w:type="character" w:customStyle="1" w:styleId="ListLabel7">
    <w:name w:val="ListLabel 7"/>
    <w:qFormat/>
    <w:rsid w:val="008C328C"/>
    <w:rPr>
      <w:rFonts w:cs="OpenSymbol"/>
    </w:rPr>
  </w:style>
  <w:style w:type="character" w:customStyle="1" w:styleId="ListLabel8">
    <w:name w:val="ListLabel 8"/>
    <w:qFormat/>
    <w:rsid w:val="008C328C"/>
    <w:rPr>
      <w:rFonts w:cs="OpenSymbol"/>
    </w:rPr>
  </w:style>
  <w:style w:type="character" w:customStyle="1" w:styleId="ListLabel9">
    <w:name w:val="ListLabel 9"/>
    <w:qFormat/>
    <w:rsid w:val="008C328C"/>
    <w:rPr>
      <w:rFonts w:cs="OpenSymbol"/>
    </w:rPr>
  </w:style>
  <w:style w:type="character" w:styleId="a4">
    <w:name w:val="Strong"/>
    <w:basedOn w:val="a0"/>
    <w:qFormat/>
    <w:rsid w:val="008C328C"/>
    <w:rPr>
      <w:b/>
      <w:bCs/>
    </w:rPr>
  </w:style>
  <w:style w:type="character" w:customStyle="1" w:styleId="ListLabel10">
    <w:name w:val="ListLabel 10"/>
    <w:qFormat/>
    <w:rsid w:val="008C328C"/>
    <w:rPr>
      <w:rFonts w:ascii="Times New Roman" w:hAnsi="Times New Roman" w:cs="OpenSymbol"/>
      <w:sz w:val="24"/>
    </w:rPr>
  </w:style>
  <w:style w:type="character" w:customStyle="1" w:styleId="ListLabel11">
    <w:name w:val="ListLabel 11"/>
    <w:qFormat/>
    <w:rsid w:val="008C328C"/>
    <w:rPr>
      <w:rFonts w:cs="OpenSymbol"/>
    </w:rPr>
  </w:style>
  <w:style w:type="character" w:customStyle="1" w:styleId="ListLabel12">
    <w:name w:val="ListLabel 12"/>
    <w:qFormat/>
    <w:rsid w:val="008C328C"/>
    <w:rPr>
      <w:rFonts w:cs="OpenSymbol"/>
    </w:rPr>
  </w:style>
  <w:style w:type="character" w:customStyle="1" w:styleId="ListLabel13">
    <w:name w:val="ListLabel 13"/>
    <w:qFormat/>
    <w:rsid w:val="008C328C"/>
    <w:rPr>
      <w:rFonts w:cs="OpenSymbol"/>
    </w:rPr>
  </w:style>
  <w:style w:type="character" w:customStyle="1" w:styleId="ListLabel14">
    <w:name w:val="ListLabel 14"/>
    <w:qFormat/>
    <w:rsid w:val="008C328C"/>
    <w:rPr>
      <w:rFonts w:cs="OpenSymbol"/>
    </w:rPr>
  </w:style>
  <w:style w:type="character" w:customStyle="1" w:styleId="ListLabel15">
    <w:name w:val="ListLabel 15"/>
    <w:qFormat/>
    <w:rsid w:val="008C328C"/>
    <w:rPr>
      <w:rFonts w:cs="OpenSymbol"/>
    </w:rPr>
  </w:style>
  <w:style w:type="character" w:customStyle="1" w:styleId="ListLabel16">
    <w:name w:val="ListLabel 16"/>
    <w:qFormat/>
    <w:rsid w:val="008C328C"/>
    <w:rPr>
      <w:rFonts w:cs="OpenSymbol"/>
    </w:rPr>
  </w:style>
  <w:style w:type="character" w:customStyle="1" w:styleId="ListLabel17">
    <w:name w:val="ListLabel 17"/>
    <w:qFormat/>
    <w:rsid w:val="008C328C"/>
    <w:rPr>
      <w:rFonts w:cs="OpenSymbol"/>
    </w:rPr>
  </w:style>
  <w:style w:type="character" w:customStyle="1" w:styleId="ListLabel18">
    <w:name w:val="ListLabel 18"/>
    <w:qFormat/>
    <w:rsid w:val="008C328C"/>
    <w:rPr>
      <w:rFonts w:cs="OpenSymbol"/>
    </w:rPr>
  </w:style>
  <w:style w:type="character" w:customStyle="1" w:styleId="ListLabel19">
    <w:name w:val="ListLabel 19"/>
    <w:qFormat/>
    <w:rsid w:val="008C328C"/>
    <w:rPr>
      <w:rFonts w:ascii="Times New Roman" w:hAnsi="Times New Roman" w:cs="OpenSymbol"/>
      <w:sz w:val="24"/>
    </w:rPr>
  </w:style>
  <w:style w:type="character" w:customStyle="1" w:styleId="ListLabel20">
    <w:name w:val="ListLabel 20"/>
    <w:qFormat/>
    <w:rsid w:val="008C328C"/>
    <w:rPr>
      <w:rFonts w:cs="OpenSymbol"/>
    </w:rPr>
  </w:style>
  <w:style w:type="character" w:customStyle="1" w:styleId="ListLabel21">
    <w:name w:val="ListLabel 21"/>
    <w:qFormat/>
    <w:rsid w:val="008C328C"/>
    <w:rPr>
      <w:rFonts w:cs="OpenSymbol"/>
    </w:rPr>
  </w:style>
  <w:style w:type="character" w:customStyle="1" w:styleId="ListLabel22">
    <w:name w:val="ListLabel 22"/>
    <w:qFormat/>
    <w:rsid w:val="008C328C"/>
    <w:rPr>
      <w:rFonts w:cs="OpenSymbol"/>
    </w:rPr>
  </w:style>
  <w:style w:type="character" w:customStyle="1" w:styleId="ListLabel23">
    <w:name w:val="ListLabel 23"/>
    <w:qFormat/>
    <w:rsid w:val="008C328C"/>
    <w:rPr>
      <w:rFonts w:cs="OpenSymbol"/>
    </w:rPr>
  </w:style>
  <w:style w:type="character" w:customStyle="1" w:styleId="ListLabel24">
    <w:name w:val="ListLabel 24"/>
    <w:qFormat/>
    <w:rsid w:val="008C328C"/>
    <w:rPr>
      <w:rFonts w:cs="OpenSymbol"/>
    </w:rPr>
  </w:style>
  <w:style w:type="character" w:customStyle="1" w:styleId="ListLabel25">
    <w:name w:val="ListLabel 25"/>
    <w:qFormat/>
    <w:rsid w:val="008C328C"/>
    <w:rPr>
      <w:rFonts w:cs="OpenSymbol"/>
    </w:rPr>
  </w:style>
  <w:style w:type="character" w:customStyle="1" w:styleId="ListLabel26">
    <w:name w:val="ListLabel 26"/>
    <w:qFormat/>
    <w:rsid w:val="008C328C"/>
    <w:rPr>
      <w:rFonts w:cs="OpenSymbol"/>
    </w:rPr>
  </w:style>
  <w:style w:type="character" w:customStyle="1" w:styleId="ListLabel27">
    <w:name w:val="ListLabel 27"/>
    <w:qFormat/>
    <w:rsid w:val="008C328C"/>
    <w:rPr>
      <w:rFonts w:cs="OpenSymbol"/>
    </w:rPr>
  </w:style>
  <w:style w:type="character" w:customStyle="1" w:styleId="ListLabel28">
    <w:name w:val="ListLabel 28"/>
    <w:qFormat/>
    <w:rsid w:val="008C328C"/>
    <w:rPr>
      <w:rFonts w:ascii="Times New Roman" w:hAnsi="Times New Roman" w:cs="OpenSymbol"/>
      <w:sz w:val="24"/>
    </w:rPr>
  </w:style>
  <w:style w:type="character" w:customStyle="1" w:styleId="ListLabel29">
    <w:name w:val="ListLabel 29"/>
    <w:qFormat/>
    <w:rsid w:val="008C328C"/>
    <w:rPr>
      <w:rFonts w:cs="OpenSymbol"/>
    </w:rPr>
  </w:style>
  <w:style w:type="character" w:customStyle="1" w:styleId="ListLabel30">
    <w:name w:val="ListLabel 30"/>
    <w:qFormat/>
    <w:rsid w:val="008C328C"/>
    <w:rPr>
      <w:rFonts w:cs="OpenSymbol"/>
    </w:rPr>
  </w:style>
  <w:style w:type="character" w:customStyle="1" w:styleId="ListLabel31">
    <w:name w:val="ListLabel 31"/>
    <w:qFormat/>
    <w:rsid w:val="008C328C"/>
    <w:rPr>
      <w:rFonts w:cs="OpenSymbol"/>
    </w:rPr>
  </w:style>
  <w:style w:type="character" w:customStyle="1" w:styleId="ListLabel32">
    <w:name w:val="ListLabel 32"/>
    <w:qFormat/>
    <w:rsid w:val="008C328C"/>
    <w:rPr>
      <w:rFonts w:cs="OpenSymbol"/>
    </w:rPr>
  </w:style>
  <w:style w:type="character" w:customStyle="1" w:styleId="ListLabel33">
    <w:name w:val="ListLabel 33"/>
    <w:qFormat/>
    <w:rsid w:val="008C328C"/>
    <w:rPr>
      <w:rFonts w:cs="OpenSymbol"/>
    </w:rPr>
  </w:style>
  <w:style w:type="character" w:customStyle="1" w:styleId="ListLabel34">
    <w:name w:val="ListLabel 34"/>
    <w:qFormat/>
    <w:rsid w:val="008C328C"/>
    <w:rPr>
      <w:rFonts w:cs="OpenSymbol"/>
    </w:rPr>
  </w:style>
  <w:style w:type="character" w:customStyle="1" w:styleId="ListLabel35">
    <w:name w:val="ListLabel 35"/>
    <w:qFormat/>
    <w:rsid w:val="008C328C"/>
    <w:rPr>
      <w:rFonts w:cs="OpenSymbol"/>
    </w:rPr>
  </w:style>
  <w:style w:type="character" w:customStyle="1" w:styleId="ListLabel36">
    <w:name w:val="ListLabel 36"/>
    <w:qFormat/>
    <w:rsid w:val="008C328C"/>
    <w:rPr>
      <w:rFonts w:cs="OpenSymbol"/>
    </w:rPr>
  </w:style>
  <w:style w:type="character" w:customStyle="1" w:styleId="ListLabel37">
    <w:name w:val="ListLabel 37"/>
    <w:qFormat/>
    <w:rsid w:val="008C328C"/>
    <w:rPr>
      <w:rFonts w:ascii="Times New Roman" w:hAnsi="Times New Roman" w:cs="OpenSymbol"/>
      <w:sz w:val="24"/>
    </w:rPr>
  </w:style>
  <w:style w:type="character" w:customStyle="1" w:styleId="ListLabel38">
    <w:name w:val="ListLabel 38"/>
    <w:qFormat/>
    <w:rsid w:val="008C328C"/>
    <w:rPr>
      <w:rFonts w:cs="OpenSymbol"/>
    </w:rPr>
  </w:style>
  <w:style w:type="character" w:customStyle="1" w:styleId="ListLabel39">
    <w:name w:val="ListLabel 39"/>
    <w:qFormat/>
    <w:rsid w:val="008C328C"/>
    <w:rPr>
      <w:rFonts w:cs="OpenSymbol"/>
    </w:rPr>
  </w:style>
  <w:style w:type="character" w:customStyle="1" w:styleId="ListLabel40">
    <w:name w:val="ListLabel 40"/>
    <w:qFormat/>
    <w:rsid w:val="008C328C"/>
    <w:rPr>
      <w:rFonts w:cs="OpenSymbol"/>
    </w:rPr>
  </w:style>
  <w:style w:type="character" w:customStyle="1" w:styleId="ListLabel41">
    <w:name w:val="ListLabel 41"/>
    <w:qFormat/>
    <w:rsid w:val="008C328C"/>
    <w:rPr>
      <w:rFonts w:cs="OpenSymbol"/>
    </w:rPr>
  </w:style>
  <w:style w:type="character" w:customStyle="1" w:styleId="ListLabel42">
    <w:name w:val="ListLabel 42"/>
    <w:qFormat/>
    <w:rsid w:val="008C328C"/>
    <w:rPr>
      <w:rFonts w:cs="OpenSymbol"/>
    </w:rPr>
  </w:style>
  <w:style w:type="character" w:customStyle="1" w:styleId="ListLabel43">
    <w:name w:val="ListLabel 43"/>
    <w:qFormat/>
    <w:rsid w:val="008C328C"/>
    <w:rPr>
      <w:rFonts w:cs="OpenSymbol"/>
    </w:rPr>
  </w:style>
  <w:style w:type="character" w:customStyle="1" w:styleId="ListLabel44">
    <w:name w:val="ListLabel 44"/>
    <w:qFormat/>
    <w:rsid w:val="008C328C"/>
    <w:rPr>
      <w:rFonts w:cs="OpenSymbol"/>
    </w:rPr>
  </w:style>
  <w:style w:type="character" w:customStyle="1" w:styleId="ListLabel45">
    <w:name w:val="ListLabel 45"/>
    <w:qFormat/>
    <w:rsid w:val="008C328C"/>
    <w:rPr>
      <w:rFonts w:cs="OpenSymbol"/>
    </w:rPr>
  </w:style>
  <w:style w:type="character" w:customStyle="1" w:styleId="ListLabel46">
    <w:name w:val="ListLabel 46"/>
    <w:qFormat/>
    <w:rsid w:val="008C328C"/>
    <w:rPr>
      <w:rFonts w:ascii="Times New Roman" w:hAnsi="Times New Roman" w:cs="OpenSymbol"/>
      <w:sz w:val="24"/>
    </w:rPr>
  </w:style>
  <w:style w:type="character" w:customStyle="1" w:styleId="ListLabel47">
    <w:name w:val="ListLabel 47"/>
    <w:qFormat/>
    <w:rsid w:val="008C328C"/>
    <w:rPr>
      <w:rFonts w:cs="OpenSymbol"/>
    </w:rPr>
  </w:style>
  <w:style w:type="character" w:customStyle="1" w:styleId="ListLabel48">
    <w:name w:val="ListLabel 48"/>
    <w:qFormat/>
    <w:rsid w:val="008C328C"/>
    <w:rPr>
      <w:rFonts w:cs="OpenSymbol"/>
    </w:rPr>
  </w:style>
  <w:style w:type="character" w:customStyle="1" w:styleId="ListLabel49">
    <w:name w:val="ListLabel 49"/>
    <w:qFormat/>
    <w:rsid w:val="008C328C"/>
    <w:rPr>
      <w:rFonts w:cs="OpenSymbol"/>
    </w:rPr>
  </w:style>
  <w:style w:type="character" w:customStyle="1" w:styleId="ListLabel50">
    <w:name w:val="ListLabel 50"/>
    <w:qFormat/>
    <w:rsid w:val="008C328C"/>
    <w:rPr>
      <w:rFonts w:cs="OpenSymbol"/>
    </w:rPr>
  </w:style>
  <w:style w:type="character" w:customStyle="1" w:styleId="ListLabel51">
    <w:name w:val="ListLabel 51"/>
    <w:qFormat/>
    <w:rsid w:val="008C328C"/>
    <w:rPr>
      <w:rFonts w:cs="OpenSymbol"/>
    </w:rPr>
  </w:style>
  <w:style w:type="character" w:customStyle="1" w:styleId="ListLabel52">
    <w:name w:val="ListLabel 52"/>
    <w:qFormat/>
    <w:rsid w:val="008C328C"/>
    <w:rPr>
      <w:rFonts w:cs="OpenSymbol"/>
    </w:rPr>
  </w:style>
  <w:style w:type="character" w:customStyle="1" w:styleId="ListLabel53">
    <w:name w:val="ListLabel 53"/>
    <w:qFormat/>
    <w:rsid w:val="008C328C"/>
    <w:rPr>
      <w:rFonts w:cs="OpenSymbol"/>
    </w:rPr>
  </w:style>
  <w:style w:type="character" w:customStyle="1" w:styleId="ListLabel54">
    <w:name w:val="ListLabel 54"/>
    <w:qFormat/>
    <w:rsid w:val="008C328C"/>
    <w:rPr>
      <w:rFonts w:cs="OpenSymbol"/>
    </w:rPr>
  </w:style>
  <w:style w:type="character" w:customStyle="1" w:styleId="ListLabel55">
    <w:name w:val="ListLabel 55"/>
    <w:qFormat/>
    <w:rsid w:val="008C328C"/>
    <w:rPr>
      <w:rFonts w:ascii="Times New Roman" w:hAnsi="Times New Roman" w:cs="OpenSymbol"/>
      <w:sz w:val="24"/>
    </w:rPr>
  </w:style>
  <w:style w:type="character" w:customStyle="1" w:styleId="ListLabel56">
    <w:name w:val="ListLabel 56"/>
    <w:qFormat/>
    <w:rsid w:val="008C328C"/>
    <w:rPr>
      <w:rFonts w:cs="OpenSymbol"/>
    </w:rPr>
  </w:style>
  <w:style w:type="character" w:customStyle="1" w:styleId="ListLabel57">
    <w:name w:val="ListLabel 57"/>
    <w:qFormat/>
    <w:rsid w:val="008C328C"/>
    <w:rPr>
      <w:rFonts w:cs="OpenSymbol"/>
    </w:rPr>
  </w:style>
  <w:style w:type="character" w:customStyle="1" w:styleId="ListLabel58">
    <w:name w:val="ListLabel 58"/>
    <w:qFormat/>
    <w:rsid w:val="008C328C"/>
    <w:rPr>
      <w:rFonts w:cs="OpenSymbol"/>
    </w:rPr>
  </w:style>
  <w:style w:type="character" w:customStyle="1" w:styleId="ListLabel59">
    <w:name w:val="ListLabel 59"/>
    <w:qFormat/>
    <w:rsid w:val="008C328C"/>
    <w:rPr>
      <w:rFonts w:cs="OpenSymbol"/>
    </w:rPr>
  </w:style>
  <w:style w:type="character" w:customStyle="1" w:styleId="ListLabel60">
    <w:name w:val="ListLabel 60"/>
    <w:qFormat/>
    <w:rsid w:val="008C328C"/>
    <w:rPr>
      <w:rFonts w:cs="OpenSymbol"/>
    </w:rPr>
  </w:style>
  <w:style w:type="character" w:customStyle="1" w:styleId="ListLabel61">
    <w:name w:val="ListLabel 61"/>
    <w:qFormat/>
    <w:rsid w:val="008C328C"/>
    <w:rPr>
      <w:rFonts w:cs="OpenSymbol"/>
    </w:rPr>
  </w:style>
  <w:style w:type="character" w:customStyle="1" w:styleId="ListLabel62">
    <w:name w:val="ListLabel 62"/>
    <w:qFormat/>
    <w:rsid w:val="008C328C"/>
    <w:rPr>
      <w:rFonts w:cs="OpenSymbol"/>
    </w:rPr>
  </w:style>
  <w:style w:type="character" w:customStyle="1" w:styleId="ListLabel63">
    <w:name w:val="ListLabel 63"/>
    <w:qFormat/>
    <w:rsid w:val="008C328C"/>
    <w:rPr>
      <w:rFonts w:cs="OpenSymbol"/>
    </w:rPr>
  </w:style>
  <w:style w:type="character" w:customStyle="1" w:styleId="ListLabel64">
    <w:name w:val="ListLabel 64"/>
    <w:qFormat/>
    <w:rsid w:val="008C328C"/>
    <w:rPr>
      <w:rFonts w:ascii="Times New Roman" w:hAnsi="Times New Roman" w:cs="OpenSymbol"/>
      <w:sz w:val="24"/>
    </w:rPr>
  </w:style>
  <w:style w:type="character" w:customStyle="1" w:styleId="ListLabel65">
    <w:name w:val="ListLabel 65"/>
    <w:qFormat/>
    <w:rsid w:val="008C328C"/>
    <w:rPr>
      <w:rFonts w:cs="OpenSymbol"/>
    </w:rPr>
  </w:style>
  <w:style w:type="character" w:customStyle="1" w:styleId="ListLabel66">
    <w:name w:val="ListLabel 66"/>
    <w:qFormat/>
    <w:rsid w:val="008C328C"/>
    <w:rPr>
      <w:rFonts w:cs="OpenSymbol"/>
    </w:rPr>
  </w:style>
  <w:style w:type="character" w:customStyle="1" w:styleId="ListLabel67">
    <w:name w:val="ListLabel 67"/>
    <w:qFormat/>
    <w:rsid w:val="008C328C"/>
    <w:rPr>
      <w:rFonts w:cs="OpenSymbol"/>
    </w:rPr>
  </w:style>
  <w:style w:type="character" w:customStyle="1" w:styleId="ListLabel68">
    <w:name w:val="ListLabel 68"/>
    <w:qFormat/>
    <w:rsid w:val="008C328C"/>
    <w:rPr>
      <w:rFonts w:cs="OpenSymbol"/>
    </w:rPr>
  </w:style>
  <w:style w:type="character" w:customStyle="1" w:styleId="ListLabel69">
    <w:name w:val="ListLabel 69"/>
    <w:qFormat/>
    <w:rsid w:val="008C328C"/>
    <w:rPr>
      <w:rFonts w:cs="OpenSymbol"/>
    </w:rPr>
  </w:style>
  <w:style w:type="character" w:customStyle="1" w:styleId="ListLabel70">
    <w:name w:val="ListLabel 70"/>
    <w:qFormat/>
    <w:rsid w:val="008C328C"/>
    <w:rPr>
      <w:rFonts w:cs="OpenSymbol"/>
    </w:rPr>
  </w:style>
  <w:style w:type="character" w:customStyle="1" w:styleId="ListLabel71">
    <w:name w:val="ListLabel 71"/>
    <w:qFormat/>
    <w:rsid w:val="008C328C"/>
    <w:rPr>
      <w:rFonts w:cs="OpenSymbol"/>
    </w:rPr>
  </w:style>
  <w:style w:type="character" w:customStyle="1" w:styleId="ListLabel72">
    <w:name w:val="ListLabel 72"/>
    <w:qFormat/>
    <w:rsid w:val="008C328C"/>
    <w:rPr>
      <w:rFonts w:cs="OpenSymbol"/>
    </w:rPr>
  </w:style>
  <w:style w:type="character" w:customStyle="1" w:styleId="ListLabel73">
    <w:name w:val="ListLabel 73"/>
    <w:qFormat/>
    <w:rsid w:val="008C328C"/>
    <w:rPr>
      <w:rFonts w:ascii="Times New Roman" w:hAnsi="Times New Roman" w:cs="OpenSymbol"/>
      <w:sz w:val="24"/>
    </w:rPr>
  </w:style>
  <w:style w:type="character" w:customStyle="1" w:styleId="ListLabel74">
    <w:name w:val="ListLabel 74"/>
    <w:qFormat/>
    <w:rsid w:val="008C328C"/>
    <w:rPr>
      <w:rFonts w:cs="OpenSymbol"/>
    </w:rPr>
  </w:style>
  <w:style w:type="character" w:customStyle="1" w:styleId="ListLabel75">
    <w:name w:val="ListLabel 75"/>
    <w:qFormat/>
    <w:rsid w:val="008C328C"/>
    <w:rPr>
      <w:rFonts w:cs="OpenSymbol"/>
    </w:rPr>
  </w:style>
  <w:style w:type="character" w:customStyle="1" w:styleId="ListLabel76">
    <w:name w:val="ListLabel 76"/>
    <w:qFormat/>
    <w:rsid w:val="008C328C"/>
    <w:rPr>
      <w:rFonts w:cs="OpenSymbol"/>
    </w:rPr>
  </w:style>
  <w:style w:type="character" w:customStyle="1" w:styleId="ListLabel77">
    <w:name w:val="ListLabel 77"/>
    <w:qFormat/>
    <w:rsid w:val="008C328C"/>
    <w:rPr>
      <w:rFonts w:cs="OpenSymbol"/>
    </w:rPr>
  </w:style>
  <w:style w:type="character" w:customStyle="1" w:styleId="ListLabel78">
    <w:name w:val="ListLabel 78"/>
    <w:qFormat/>
    <w:rsid w:val="008C328C"/>
    <w:rPr>
      <w:rFonts w:cs="OpenSymbol"/>
    </w:rPr>
  </w:style>
  <w:style w:type="character" w:customStyle="1" w:styleId="ListLabel79">
    <w:name w:val="ListLabel 79"/>
    <w:qFormat/>
    <w:rsid w:val="008C328C"/>
    <w:rPr>
      <w:rFonts w:cs="OpenSymbol"/>
    </w:rPr>
  </w:style>
  <w:style w:type="character" w:customStyle="1" w:styleId="ListLabel80">
    <w:name w:val="ListLabel 80"/>
    <w:qFormat/>
    <w:rsid w:val="008C328C"/>
    <w:rPr>
      <w:rFonts w:cs="OpenSymbol"/>
    </w:rPr>
  </w:style>
  <w:style w:type="character" w:customStyle="1" w:styleId="ListLabel81">
    <w:name w:val="ListLabel 81"/>
    <w:qFormat/>
    <w:rsid w:val="008C328C"/>
    <w:rPr>
      <w:rFonts w:cs="OpenSymbol"/>
    </w:rPr>
  </w:style>
  <w:style w:type="character" w:customStyle="1" w:styleId="ListLabel82">
    <w:name w:val="ListLabel 82"/>
    <w:qFormat/>
    <w:rsid w:val="008C328C"/>
    <w:rPr>
      <w:rFonts w:ascii="Times New Roman" w:hAnsi="Times New Roman" w:cs="OpenSymbol"/>
      <w:sz w:val="24"/>
    </w:rPr>
  </w:style>
  <w:style w:type="character" w:customStyle="1" w:styleId="ListLabel83">
    <w:name w:val="ListLabel 83"/>
    <w:qFormat/>
    <w:rsid w:val="008C328C"/>
    <w:rPr>
      <w:rFonts w:cs="OpenSymbol"/>
    </w:rPr>
  </w:style>
  <w:style w:type="character" w:customStyle="1" w:styleId="ListLabel84">
    <w:name w:val="ListLabel 84"/>
    <w:qFormat/>
    <w:rsid w:val="008C328C"/>
    <w:rPr>
      <w:rFonts w:cs="OpenSymbol"/>
    </w:rPr>
  </w:style>
  <w:style w:type="character" w:customStyle="1" w:styleId="ListLabel85">
    <w:name w:val="ListLabel 85"/>
    <w:qFormat/>
    <w:rsid w:val="008C328C"/>
    <w:rPr>
      <w:rFonts w:cs="OpenSymbol"/>
    </w:rPr>
  </w:style>
  <w:style w:type="character" w:customStyle="1" w:styleId="ListLabel86">
    <w:name w:val="ListLabel 86"/>
    <w:qFormat/>
    <w:rsid w:val="008C328C"/>
    <w:rPr>
      <w:rFonts w:cs="OpenSymbol"/>
    </w:rPr>
  </w:style>
  <w:style w:type="character" w:customStyle="1" w:styleId="ListLabel87">
    <w:name w:val="ListLabel 87"/>
    <w:qFormat/>
    <w:rsid w:val="008C328C"/>
    <w:rPr>
      <w:rFonts w:cs="OpenSymbol"/>
    </w:rPr>
  </w:style>
  <w:style w:type="character" w:customStyle="1" w:styleId="ListLabel88">
    <w:name w:val="ListLabel 88"/>
    <w:qFormat/>
    <w:rsid w:val="008C328C"/>
    <w:rPr>
      <w:rFonts w:cs="OpenSymbol"/>
    </w:rPr>
  </w:style>
  <w:style w:type="character" w:customStyle="1" w:styleId="ListLabel89">
    <w:name w:val="ListLabel 89"/>
    <w:qFormat/>
    <w:rsid w:val="008C328C"/>
    <w:rPr>
      <w:rFonts w:cs="OpenSymbol"/>
    </w:rPr>
  </w:style>
  <w:style w:type="character" w:customStyle="1" w:styleId="ListLabel90">
    <w:name w:val="ListLabel 90"/>
    <w:qFormat/>
    <w:rsid w:val="008C328C"/>
    <w:rPr>
      <w:rFonts w:cs="OpenSymbol"/>
    </w:rPr>
  </w:style>
  <w:style w:type="character" w:customStyle="1" w:styleId="ListLabel91">
    <w:name w:val="ListLabel 91"/>
    <w:qFormat/>
    <w:rsid w:val="008C328C"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sid w:val="008C328C"/>
    <w:rPr>
      <w:rFonts w:cs="OpenSymbol"/>
    </w:rPr>
  </w:style>
  <w:style w:type="character" w:customStyle="1" w:styleId="ListLabel93">
    <w:name w:val="ListLabel 93"/>
    <w:qFormat/>
    <w:rsid w:val="008C328C"/>
    <w:rPr>
      <w:rFonts w:cs="OpenSymbol"/>
    </w:rPr>
  </w:style>
  <w:style w:type="character" w:customStyle="1" w:styleId="ListLabel94">
    <w:name w:val="ListLabel 94"/>
    <w:qFormat/>
    <w:rsid w:val="008C328C"/>
    <w:rPr>
      <w:rFonts w:cs="OpenSymbol"/>
    </w:rPr>
  </w:style>
  <w:style w:type="character" w:customStyle="1" w:styleId="ListLabel95">
    <w:name w:val="ListLabel 95"/>
    <w:qFormat/>
    <w:rsid w:val="008C328C"/>
    <w:rPr>
      <w:rFonts w:cs="OpenSymbol"/>
    </w:rPr>
  </w:style>
  <w:style w:type="character" w:customStyle="1" w:styleId="ListLabel96">
    <w:name w:val="ListLabel 96"/>
    <w:qFormat/>
    <w:rsid w:val="008C328C"/>
    <w:rPr>
      <w:rFonts w:cs="OpenSymbol"/>
    </w:rPr>
  </w:style>
  <w:style w:type="character" w:customStyle="1" w:styleId="ListLabel97">
    <w:name w:val="ListLabel 97"/>
    <w:qFormat/>
    <w:rsid w:val="008C328C"/>
    <w:rPr>
      <w:rFonts w:cs="OpenSymbol"/>
    </w:rPr>
  </w:style>
  <w:style w:type="character" w:customStyle="1" w:styleId="ListLabel98">
    <w:name w:val="ListLabel 98"/>
    <w:qFormat/>
    <w:rsid w:val="008C328C"/>
    <w:rPr>
      <w:rFonts w:cs="OpenSymbol"/>
    </w:rPr>
  </w:style>
  <w:style w:type="character" w:customStyle="1" w:styleId="ListLabel99">
    <w:name w:val="ListLabel 99"/>
    <w:qFormat/>
    <w:rsid w:val="008C328C"/>
    <w:rPr>
      <w:rFonts w:cs="OpenSymbol"/>
    </w:rPr>
  </w:style>
  <w:style w:type="paragraph" w:customStyle="1" w:styleId="a5">
    <w:name w:val="Заголовок"/>
    <w:basedOn w:val="a"/>
    <w:next w:val="a6"/>
    <w:qFormat/>
    <w:rsid w:val="008C32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C328C"/>
    <w:pPr>
      <w:spacing w:after="140" w:line="288" w:lineRule="auto"/>
    </w:pPr>
  </w:style>
  <w:style w:type="paragraph" w:styleId="a7">
    <w:name w:val="List"/>
    <w:basedOn w:val="a6"/>
    <w:rsid w:val="008C328C"/>
    <w:rPr>
      <w:rFonts w:cs="Mangal"/>
    </w:rPr>
  </w:style>
  <w:style w:type="paragraph" w:customStyle="1" w:styleId="Caption">
    <w:name w:val="Caption"/>
    <w:basedOn w:val="a"/>
    <w:qFormat/>
    <w:rsid w:val="008C32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C328C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F28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C328C"/>
    <w:pPr>
      <w:suppressAutoHyphens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ConsPlusTitle">
    <w:name w:val="ConsPlusTitle"/>
    <w:qFormat/>
    <w:rsid w:val="008C328C"/>
    <w:pPr>
      <w:suppressAutoHyphens/>
    </w:pPr>
    <w:rPr>
      <w:rFonts w:ascii="Arial" w:eastAsia="Courier New" w:hAnsi="Arial" w:cs="Liberation Serif"/>
      <w:b/>
      <w:color w:val="000000"/>
      <w:sz w:val="16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10</Pages>
  <Words>4874</Words>
  <Characters>27783</Characters>
  <Application>Microsoft Office Word</Application>
  <DocSecurity>0</DocSecurity>
  <Lines>231</Lines>
  <Paragraphs>65</Paragraphs>
  <ScaleCrop>false</ScaleCrop>
  <Company/>
  <LinksUpToDate>false</LinksUpToDate>
  <CharactersWithSpaces>32592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*</cp:lastModifiedBy>
  <cp:revision>94</cp:revision>
  <dcterms:created xsi:type="dcterms:W3CDTF">2014-03-25T18:57:00Z</dcterms:created>
  <dcterms:modified xsi:type="dcterms:W3CDTF">2018-03-19T19:15:00Z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