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1"/>
        <w:rPr/>
      </w:pPr>
      <w:r>
        <w:rPr>
          <w:rStyle w:val="Strong"/>
          <w:rFonts w:cs="Arial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Style w:val="Strong"/>
          <w:rFonts w:ascii="Times New Roman" w:hAnsi="Times New Roman" w:cs="Arial"/>
          <w:b/>
          <w:b/>
          <w:bCs/>
          <w:color w:val="auto"/>
          <w:sz w:val="24"/>
          <w:szCs w:val="24"/>
          <w:u w:val="none"/>
          <w:lang w:val="ru-RU"/>
        </w:rPr>
      </w:pPr>
      <w:r>
        <w:rPr/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Судебное следствие начинается с изложения государственным обвинителем предъявленного подсудимому обвинения, а по уголовным делам частного обвинения - с изложения заявления частным обвинителем.</w:t>
        <w:tab/>
        <w:tab/>
        <w:tab/>
        <w:tab/>
        <w:tab/>
        <w:t>Председательствующий опрашивает подсудимого, понятно ли ему обвинение, признает ли он себя виновным и желает ли он или его защитник выразить свое отношение к предъявленному обвинению.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Очередность исследования доказательств определяется стороной, представляющей доказательства суду.</w:t>
        <w:tab/>
        <w:tab/>
        <w:tab/>
        <w:tab/>
        <w:tab/>
        <w:tab/>
        <w:tab/>
        <w:tab/>
        <w:tab/>
        <w:tab/>
        <w:tab/>
        <w:t>Первой представляет доказательства сторона обвинения. После исследования доказательств, представленных стороной обвинения, исследуются доказательства, представленные стороной защиты.</w:t>
        <w:tab/>
        <w:tab/>
        <w:tab/>
        <w:tab/>
        <w:tab/>
        <w:tab/>
        <w:tab/>
        <w:tab/>
        <w:t xml:space="preserve">Допрос подсудимого проводится в соответствии со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275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 С разрешения председательствующего подсудимый вправе давать показания в любой момент судебного следствия.</w:t>
        <w:tab/>
        <w:tab/>
      </w:r>
      <w:r>
        <w:rPr>
          <w:rFonts w:ascii="Times New Roman" w:hAnsi="Times New Roman"/>
          <w:color w:val="auto"/>
          <w:sz w:val="24"/>
          <w:szCs w:val="24"/>
          <w:u w:val="none"/>
          <w:lang w:val="en-US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  <w:u w:val="none"/>
        </w:rPr>
        <w:t>Если в уголовном деле участвует несколько подсудимых, то очередность представления ими доказательств определяется судом с учетом мнения сторон.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 Председательствующий отклоняет наводящие вопросы и вопросы, не имеющие отношения к уголовному делу.</w:t>
        <w:tab/>
        <w:tab/>
        <w:tab/>
        <w:tab/>
        <w:tab/>
        <w:tab/>
        <w:tab/>
        <w:tab/>
        <w:t>Подсудимый вправе пользоваться письменными заметками, которые предъявляются суду по его требованию.</w:t>
        <w:tab/>
        <w:tab/>
        <w:tab/>
        <w:tab/>
        <w:tab/>
        <w:tab/>
        <w:tab/>
        <w:tab/>
        <w:tab/>
        <w:tab/>
        <w:tab/>
        <w:t>Суд задает вопросы подсудимому после его допроса сторонами.</w:t>
        <w:tab/>
        <w:tab/>
        <w:tab/>
        <w:t>Допрос подсудимого в отсутствие другого подсудимого допускается по ходатайству сторон или по инициативе суда, о чем выносится определение или постановление. В этом случае после возвращения подсудимого в зал судебного заседания председательствующий сообщает ему содержание показаний, данных в его отсутствие, и предоставляет ему возможность задавать вопросы подсудимому, допрошенному в его отсутствие.</w:t>
        <w:tab/>
        <w:tab/>
        <w:t xml:space="preserve">Если в уголовном деле участвует несколько подсудимых, то суд вправе по ходатайству стороны изменить порядок их допроса, установленный </w:t>
      </w:r>
      <w:r>
        <w:rPr>
          <w:rFonts w:ascii="Times New Roman" w:hAnsi="Times New Roman"/>
          <w:color w:val="auto"/>
          <w:sz w:val="24"/>
          <w:szCs w:val="24"/>
          <w:u w:val="none"/>
          <w:lang w:val="ru-RU"/>
        </w:rPr>
        <w:t>выше</w:t>
      </w:r>
      <w:r>
        <w:rPr>
          <w:rFonts w:ascii="Times New Roman" w:hAnsi="Times New Roman"/>
          <w:color w:val="auto"/>
          <w:sz w:val="24"/>
          <w:szCs w:val="24"/>
          <w:u w:val="none"/>
        </w:rPr>
        <w:t>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Оглашение показаний подсудимого, данных при производстве предварительного расследования, а также воспроизведение приложенных к протоколу допроса материалов фотографирования, аудио- и (или) видеозаписи, киносъемки его показаний могут иметь место по ходатайству сторон в следующих случаях:</w:t>
        <w:tab/>
        <w:tab/>
        <w:tab/>
        <w:tab/>
        <w:tab/>
        <w:tab/>
        <w:t xml:space="preserve">1) при наличии существенных противоречий между показаниями, данными подсудимым в ходе предварительного расследования и в суде, за исключением случаев,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п. 1 ч.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2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 xml:space="preserve">ст.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75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РФ;</w:t>
        <w:tab/>
        <w:tab/>
        <w:tab/>
        <w:tab/>
        <w:tab/>
        <w:tab/>
        <w:tab/>
        <w:tab/>
        <w:t xml:space="preserve">2) когда уголовное дело рассматривается в отсутствие подсудимого в соответствии с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4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 xml:space="preserve">и 5 ст.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247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РФ;</w:t>
        <w:tab/>
        <w:tab/>
        <w:tab/>
        <w:tab/>
        <w:tab/>
        <w:tab/>
        <w:tab/>
        <w:tab/>
        <w:tab/>
        <w:tab/>
        <w:t xml:space="preserve">3) отказа от дачи показаний, если соблюдены требования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п. 3 ч.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4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ст.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</w:r>
      <w:r>
        <w:rPr>
          <w:rFonts w:ascii="Times New Roman" w:hAnsi="Times New Roman"/>
          <w:color w:val="auto"/>
          <w:sz w:val="24"/>
          <w:szCs w:val="24"/>
          <w:u w:val="none"/>
        </w:rPr>
        <w:t>Данные т</w:t>
      </w:r>
      <w:r>
        <w:rPr>
          <w:rFonts w:ascii="Times New Roman" w:hAnsi="Times New Roman"/>
          <w:color w:val="auto"/>
          <w:sz w:val="24"/>
          <w:szCs w:val="24"/>
          <w:u w:val="none"/>
        </w:rPr>
        <w:t>ребования распространяются также на случаи оглашения показаний подсудимого, данных ранее в суде.</w:t>
        <w:tab/>
        <w:tab/>
        <w:tab/>
        <w:tab/>
        <w:tab/>
        <w:tab/>
        <w:tab/>
        <w:tab/>
        <w:tab/>
        <w:t>Не допускаются демонстрация фотографических негативов и снимков, диапозитивов, сделанных в ходе допроса, а также воспроизведение аудио- и (или) видеозаписи, киносъемки допроса без предварительного оглашения показаний, содержащихся в соответствующем протоколе допроса или протоколе судебного заседания.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Потерпевший допрашивается в порядке, установленном ч. </w:t>
      </w:r>
      <w:r>
        <w:rPr>
          <w:rFonts w:ascii="Times New Roman" w:hAnsi="Times New Roman"/>
          <w:color w:val="auto"/>
          <w:sz w:val="24"/>
          <w:szCs w:val="24"/>
          <w:u w:val="none"/>
        </w:rPr>
        <w:t>2-6 ст. 278 и ст. 278.1 УПК РФ.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  <w:u w:val="none"/>
        </w:rPr>
        <w:t>Потерпевший с разрешения председательствующего может давать показания в любой момент судебного следствия.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Свидетели допрашиваются порознь и в отсутствие недопрошенных свидетелей.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Перед допросом председательствующий устанавливает личность свидетеля, выясняет его отношение к подсудимому и потерпевшему, разъясняет ему права, обязанности и ответственность,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56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свидетель дает подписку, которая приобщается к протоколу судебного заседания.</w:t>
        <w:tab/>
        <w:tab/>
        <w:tab/>
        <w:tab/>
        <w:t>Первой задает вопросы свидетелю та сторона, по ходатайству которой он вызван в судебное заседание. Судья задает вопросы свидетелю после его допроса сторонами.</w:t>
        <w:tab/>
        <w:t>Допрошенные свидетели могут покинуть зал судебного заседания до окончания судебного следствия с разрешения председательствующего, который при этом учитывает мнение сторон.</w:t>
        <w:tab/>
        <w:tab/>
        <w:tab/>
        <w:tab/>
        <w:tab/>
        <w:tab/>
        <w:tab/>
        <w:tab/>
        <w:tab/>
        <w:tab/>
        <w:tab/>
        <w:t>При необходимости обеспечения безопасности свидетеля, его близких родственников, родственников и близких лиц суд без оглашения подлинных данных о личности свидетеля вправе провести его допрос в условиях, исключающих визуальное наблюдение свидетеля другими участниками судебного разбирательства, о чем суд выносит определение или постановление.</w:t>
        <w:tab/>
        <w:tab/>
        <w:tab/>
        <w:tab/>
        <w:tab/>
        <w:tab/>
        <w:tab/>
        <w:tab/>
        <w:t>В случае заявления сторонами обоснованного ходатайства о раскрытии подлинных сведений о лице, дающем показания, в связи с необходимостью осуществления защиты подсудимого либо установления каких-либо существенных для рассмотрения уголовного дела обстоятельств суд вправе предоставить сторонам возможность ознакомления с указанными сведениями.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Суд, рассматривающий уголовное дело, при необходимости может вынести решение о проведении допроса свидетеля путем использования систем видеоконференц-связи.</w:t>
        <w:tab/>
        <w:tab/>
        <w:tab/>
        <w:tab/>
        <w:tab/>
        <w:tab/>
        <w:tab/>
        <w:tab/>
        <w:tab/>
        <w:tab/>
        <w:tab/>
        <w:tab/>
        <w:tab/>
        <w:t>Суд, рассматривающий уголовное дело, поручает суду по месту нахождения свидетеля организовать проведение допроса свидетеля путем использования систем видеоконференц-связи.</w:t>
        <w:tab/>
        <w:tab/>
        <w:tab/>
        <w:tab/>
        <w:tab/>
        <w:tab/>
        <w:tab/>
        <w:tab/>
        <w:tab/>
        <w:tab/>
        <w:t xml:space="preserve">Допрос свидетеля проводится по общим правилам, установленным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278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 xml:space="preserve">До начала допроса судья суда по месту нахождения свидетеля по поручению председательствующего в судебном заседании суда, рассматривающего уголовное дело, удостоверяет личность свидетеля. Подписку свидетеля о разъяснении ему прав, обязанностей и ответственности,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56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и представленные свидетелем документы судья суда по месту нахождения свидетеля направляет председательствующему в судебном заседании суда, рассматривающего уголовное дело.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Потерпевший и свидетель могут пользоваться письменными заметками, которые предъявляются суду по его требованию.</w:t>
        <w:tab/>
        <w:tab/>
        <w:tab/>
        <w:tab/>
        <w:tab/>
        <w:tab/>
        <w:tab/>
        <w:t>Потерпевшему и свидетелю разрешается прочтение имеющихся у них документов, относящихся к их показаниям. Эти документы предъявляются суду и по его определению или постановлению могут быть приобщены к материалам уголовного дела.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педагога.</w:t>
        <w:tab/>
        <w:tab/>
        <w:t>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запись.</w:t>
        <w:tab/>
        <w:tab/>
        <w:tab/>
        <w:tab/>
        <w:tab/>
        <w:tab/>
        <w:tab/>
        <w:tab/>
        <w:tab/>
        <w:tab/>
        <w:tab/>
        <w:tab/>
        <w:t>Педагог вправе с разрешения председательствующего задавать вопросы несовершеннолетнему потерпевшему, свидетелю.</w:t>
        <w:tab/>
        <w:tab/>
        <w:tab/>
        <w:tab/>
        <w:tab/>
        <w:tab/>
        <w:t xml:space="preserve">При необходимости для участия в допросе несовершеннолетних потерпевших и свидетелей, указанных </w:t>
      </w:r>
      <w:r>
        <w:rPr>
          <w:rFonts w:ascii="Times New Roman" w:hAnsi="Times New Roman"/>
          <w:color w:val="auto"/>
          <w:sz w:val="24"/>
          <w:szCs w:val="24"/>
          <w:u w:val="none"/>
        </w:rPr>
        <w:t>выше</w:t>
      </w:r>
      <w:r>
        <w:rPr>
          <w:rFonts w:ascii="Times New Roman" w:hAnsi="Times New Roman"/>
          <w:color w:val="auto"/>
          <w:sz w:val="24"/>
          <w:szCs w:val="24"/>
          <w:u w:val="none"/>
        </w:rPr>
        <w:t>, вызываются также их законные представители, которые могут с разрешения председательствующего задавать вопросы допрашиваемому. Допрос потерпевшего или свидетеля, не достигшего возраста четырнадцати лет, проводится с обязательным участием его законного представителя.</w:t>
        <w:tab/>
        <w:tab/>
        <w:tab/>
        <w:tab/>
        <w:tab/>
        <w:tab/>
        <w:t>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берется.</w:t>
        <w:tab/>
        <w:tab/>
        <w:tab/>
        <w:t>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вопросы.</w:t>
        <w:tab/>
        <w:tab/>
        <w:t>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Оглашение показаний потерпевшего и свидетеля, ранее данных при производстве предварительного расследования или судебного разбирательства, а также демонстрация фотографических негативов и снимков, диапозитивов, сделанных в ходе допросов, воспроизведение аудио- и (или) видеозаписи, киносъемки допросов допускаются с согласия сторон в случае неявки потерпевшего или свидетеля, за исключением случаев,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2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и 6 ст. 281 УПК РФ</w:t>
      </w:r>
      <w:r>
        <w:rPr>
          <w:rFonts w:ascii="Times New Roman" w:hAnsi="Times New Roman"/>
          <w:color w:val="auto"/>
          <w:sz w:val="24"/>
          <w:szCs w:val="24"/>
          <w:u w:val="none"/>
        </w:rPr>
        <w:t>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действий, производимых с их участием, в случаях:</w:t>
        <w:tab/>
        <w:tab/>
        <w:tab/>
        <w:tab/>
        <w:t>1) смерти потерпевшего или свидетеля;</w:t>
      </w:r>
      <w:bookmarkStart w:id="0" w:name="Par4185"/>
      <w:bookmarkEnd w:id="0"/>
      <w:r>
        <w:rPr>
          <w:rFonts w:ascii="Times New Roman" w:hAnsi="Times New Roman"/>
          <w:color w:val="auto"/>
          <w:sz w:val="24"/>
          <w:szCs w:val="24"/>
          <w:u w:val="none"/>
        </w:rPr>
        <w:tab/>
        <w:tab/>
        <w:tab/>
        <w:tab/>
        <w:tab/>
        <w:tab/>
        <w:tab/>
        <w:t>2) тяжелой болезни, препятствующей явке в суд;</w:t>
        <w:tab/>
        <w:tab/>
        <w:tab/>
        <w:tab/>
        <w:tab/>
        <w:tab/>
        <w:t>3) отказа потерпевшего или свидетеля, являющегося иностранным гражданином, явиться по вызову суда;</w:t>
        <w:tab/>
        <w:tab/>
        <w:tab/>
        <w:tab/>
        <w:tab/>
        <w:tab/>
        <w:tab/>
        <w:tab/>
        <w:tab/>
        <w:tab/>
        <w:t>4) стихийного бедствия или иных чрезвычайных обстоятельств, препятствующих явке в суд;</w:t>
      </w:r>
      <w:bookmarkStart w:id="1" w:name="Par4188"/>
      <w:bookmarkEnd w:id="1"/>
      <w:r>
        <w:rPr>
          <w:rFonts w:ascii="Times New Roman" w:hAnsi="Times New Roman"/>
          <w:color w:val="auto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>5) если в результате принятых мер установить место нахождения потерпевшего или свидетеля для вызова в судебное заседание не представилось возможным.</w:t>
        <w:tab/>
        <w:tab/>
        <w:tab/>
        <w:t xml:space="preserve">В случаях,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п. 2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5 ч.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2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ст. 281 УПК РФ</w:t>
      </w:r>
      <w:r>
        <w:rPr>
          <w:rFonts w:ascii="Times New Roman" w:hAnsi="Times New Roman"/>
          <w:color w:val="auto"/>
          <w:sz w:val="24"/>
          <w:szCs w:val="24"/>
          <w:u w:val="none"/>
        </w:rPr>
        <w:t>, решение об оглашении показаний потерпевшего или свидетеля и о воспроизведении видеозаписи или киносъемки следственных действий, производимых с их участием, может быть принято судом при условии предоставления обвиняемому (подсудимому) в предыдущих стадиях производства по делу возможности оспорить эти доказательства предусмотренными законом способами.</w:t>
        <w:tab/>
        <w:tab/>
        <w:tab/>
        <w:tab/>
        <w:tab/>
        <w:tab/>
        <w:tab/>
        <w:tab/>
        <w:tab/>
        <w:tab/>
        <w:tab/>
        <w:t>По ходатайству стороны суд вправе принять решение об оглашении показаний потерпевшего или свидетеля, ранее данных при производстве предварительного расследования либо в суде, при наличии существенных противоречий между ранее данными показаниями и показаниями, данными в суде.</w:t>
        <w:tab/>
        <w:tab/>
        <w:tab/>
        <w:tab/>
        <w:tab/>
        <w:tab/>
        <w:t xml:space="preserve">Заявленный в суде отказ потерпевшего или свидетеля от дачи показаний не препятствует оглашению его показаний, данных в ходе предварительного расследования, если эти показания получены в соответствии с требованиями части второй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ст.11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>Не допускаются демонстрация фотографических негативов и снимков, диапозитивов, сделанных в ходе допроса, а также воспроизведение аудио- и (или) видеозаписи, киносъемки допроса без предварительного оглашения показаний, содержащихся в соответствующем протоколе допроса или протоколе судебного заседания.</w:t>
        <w:tab/>
        <w:t>Оглашение показаний несовершеннолетнего потерпевшего или свидетеля, ранее данных при производстве предварительного расследования или судебного разбирательства, а также демонстрация фотографических негативов и снимков, диапозитивов, сделанных в ходе допросов, воспроизведение аудио- и видеозаписи, киносъемки допросов осуществляются в отсутствие несовершеннолетнего потерпевшего или свидетеля без проведения допроса.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 ходатайству сторон или по собственной инициативе суд вправе вызвать для допроса эксперта, давшего заключение в ходе предварительного расследования, для разъяснения или дополнения данного им заключения.</w:t>
        <w:tab/>
        <w:tab/>
        <w:tab/>
        <w:tab/>
        <w:tab/>
        <w:tab/>
        <w:t>После оглашения заключения эксперта ему могут быть заданы вопросы сторонами. При этом первой вопросы задает сторона, по инициативе которой была назначена экспертиза.</w:t>
        <w:tab/>
        <w:tab/>
        <w:tab/>
        <w:tab/>
        <w:tab/>
        <w:tab/>
        <w:tab/>
        <w:tab/>
        <w:tab/>
        <w:tab/>
        <w:tab/>
        <w:tab/>
        <w:t>При необходимости суд вправе предоставить эксперту время, необходимое для подготовки ответов на вопросы суда и сторон.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 ходатайству сторон или по собственной инициативе суд может назначить судебную экспертизу.</w:t>
        <w:tab/>
        <w:tab/>
        <w:tab/>
        <w:tab/>
        <w:tab/>
        <w:tab/>
        <w:tab/>
        <w:tab/>
        <w:tab/>
        <w:tab/>
        <w:t>В случае назначения судебной экспертизы председательствующий предлагает сторонам представить в письменном виде вопросы эксперту. Поставленные вопросы должны быть оглашены и по ним заслушаны мнения участников судебного разбирательства. Рассмотрев указанные вопросы, суд своим определением или постановлением отклоняет те из них, которые не относятся к уголовному делу или компетенции эксперта, формулирует новые вопросы.</w:t>
        <w:tab/>
        <w:tab/>
        <w:tab/>
        <w:tab/>
        <w:tab/>
        <w:tab/>
        <w:tab/>
        <w:t xml:space="preserve">Судебная экспертиза производится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гл. 27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  <w:t>Суд по ходатайству сторон либо по собственной инициативе назначает повторную либо дополнительную судебную экспертизу при наличии противоречий между заключениями экспертов, которые невозможно преодолеть в судебном разбирательстве путем допроса экспертов.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Осмотр вещественных доказательств проводится в любой момент судебного следствия по ходатайству сторон. Лица, которым предъявлены вещественные доказательства, вправе обращать внимание суда на обстоятельства, имеющие значение для уголовного дела.</w:t>
        <w:tab/>
        <w:tab/>
        <w:tab/>
        <w:tab/>
        <w:tab/>
        <w:tab/>
        <w:tab/>
        <w:tab/>
        <w:tab/>
        <w:tab/>
        <w:tab/>
        <w:t>Осмотр вещественных доказательств может проводиться судом по месту их нахождения.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Протоколы следственных действий, заключение эксперта, данное в ходе предварительного расследования, а также документы, приобщенные к уголовному делу или представленные в судебном заседании, могут быть на основании определения или постановления суда оглашены полностью или частично, если в них изложены или удостоверены обстоятельства, имеющие значение для уголовного дела.</w:t>
        <w:tab/>
        <w:tab/>
        <w:tab/>
        <w:t>Протоколы следственных действий, заключение эксперта и иные документы оглашаются стороной, которая ходатайствовала об их оглашении, либо судом.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Документы, представленные в судебное заседание сторонами или истребованные судом, могут быть на основании определения или постановления суда исследованы и приобщены к материалам уголовного дела.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Осмотр местности и помещения проводится судом с участием сторон, а при необходимости и с участием свидетелей, эксперта и специалиста. Осмотр помещения проводится на основании определения или постановления суда.</w:t>
        <w:tab/>
        <w:tab/>
        <w:tab/>
        <w:tab/>
        <w:t>По прибытии на место осмотра председательствующий объявляет о продолжении судебного заседания и суд приступает к осмотру, при этом подсудимому, потерпевшему, свидетелям, эксперту и специалисту могут быть заданы вопросы в связи с осмотром.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Следственный эксперимент производится судом с участием сторон, а при необходимости и с участием свидетелей, эксперта и специалиста. Следственный эксперимент производится на основании определения или постановления суда.</w:t>
        <w:tab/>
        <w:tab/>
        <w:t xml:space="preserve">Суд производит следственный эксперимент в соответствии с требованиями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181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В случае необходимости предъявления в суде для опознания лица или предмета опознание производится в соответствии с требованиями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193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Освидетельствование производится на основании определения или постановления суда в случаях,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1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ст.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179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  <w:tab/>
        <w:tab/>
        <w:tab/>
        <w:t>Освидетельствование лица, сопровождающееся его обнажением, производится в отдельном помещении врачом или иным специалистом, которым составляется и подписывается акт освидетельствования, после чего указанные лица возвращаются в зал судебного заседания. В присутствии сторон и освидетельствованного лица врач или иной специалист сообщает суду о следах и приметах на теле освидетельствованного, если они обнаружены, отвечает на вопросы сторон и судей. Акт освидетельствования приобщается к материалам уголовного дела.</w:t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 окончании исследования представленных сторонами доказательств председательствующий опрашивает стороны, желают ли они дополнить судебное следствие. В случае заявления ходатайства о дополнении судебного следствия суд обсуждает его и принимает соответствующее решение.</w:t>
        <w:tab/>
        <w:tab/>
        <w:tab/>
        <w:tab/>
        <w:tab/>
        <w:tab/>
      </w:r>
      <w:r>
        <w:rPr>
          <w:rStyle w:val="Strong"/>
          <w:rFonts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>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Style w:val="Strong"/>
          <w:rFonts w:ascii="Times New Roman" w:hAnsi="Times New Roman" w:cs="Arial"/>
          <w:b/>
          <w:b/>
          <w:bCs/>
          <w:color w:val="auto"/>
          <w:sz w:val="24"/>
          <w:szCs w:val="24"/>
          <w:u w:val="none"/>
          <w:lang w:val="ru-RU"/>
        </w:rPr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Style w:val="Strong"/>
          <w:rFonts w:ascii="Times New Roman" w:hAnsi="Times New Roman" w:cs="Arial"/>
          <w:b/>
          <w:b/>
          <w:bCs/>
          <w:color w:val="auto"/>
          <w:sz w:val="24"/>
          <w:szCs w:val="24"/>
          <w:u w:val="none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LibreOffice/5.3.0.3$Windows_x86 LibreOffice_project/7074905676c47b82bbcfbea1aeefc84afe1c50e1</Application>
  <Pages>5</Pages>
  <Words>1873</Words>
  <Characters>13368</Characters>
  <CharactersWithSpaces>15513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2017-12-22T21:10:42Z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