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1"/>
        <w:rPr/>
      </w:pPr>
      <w:r>
        <w:rPr>
          <w:rStyle w:val="Strong"/>
          <w:rFonts w:cs="Arial" w:ascii="Times New Roman" w:hAnsi="Times New Roman"/>
          <w:b/>
          <w:bCs/>
          <w:color w:val="auto"/>
          <w:sz w:val="24"/>
          <w:szCs w:val="24"/>
          <w:u w:val="none"/>
          <w:lang w:val="ru-RU"/>
        </w:rPr>
        <w:t>Подготовительная часть судебного разбирательства, порядок ее проведения. Особенности деятельности адвоката в подготовительной части в суде присяжных и его участие в формировании коллегии присяжных заседателей.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rStyle w:val="Strong"/>
          <w:rFonts w:ascii="Times New Roman" w:hAnsi="Times New Roman" w:cs="Arial"/>
          <w:b/>
          <w:b/>
          <w:bCs/>
          <w:color w:val="auto"/>
          <w:sz w:val="24"/>
          <w:szCs w:val="24"/>
          <w:u w:val="none"/>
          <w:lang w:val="ru-RU"/>
        </w:rPr>
      </w:pPr>
      <w:r>
        <w:rPr/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В назначенное время председательствующий открывает судебное заседание и объявляет, какое уголовное дело подлежит разбирательству.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Секретарь судебного заседания докладывает о явке лиц, которые должны участвовать в судебном заседании, и сообщает о причинах неявки отсутствующих.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Председательствующий разъясняет переводчику его права и ответственность, предусмотренные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59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о чем переводчик дает подписку, которая приобщается к протоколу судебного заседания.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Явившиеся свидетели до начала их допроса удаляются из зала судебного заседания.</w:t>
        <w:tab/>
        <w:t>Судебный пристав принимает меры к тому, чтобы не допрошенные судом свидетели не общались с допрошенными свидетелями, а также с иными лицами, находящимися в зале судебного заседания.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Председательствующий устанавливает личность подсудимого, выясняя его фамилию, имя, отчество, год, месяц, день и место рождения, выясняет, владеет ли он языком, на котором ведется уголовное судопроизводство, место жительства подсудимого, место работы, род занятий, образование, семейное положение и другие данные, касающиеся его личности.</w:t>
        <w:tab/>
        <w:tab/>
        <w:tab/>
        <w:tab/>
        <w:tab/>
        <w:tab/>
        <w:tab/>
        <w:tab/>
        <w:tab/>
        <w:tab/>
        <w:t>Затем председательствующий выясняет, вручена ли подсудимому и когда именно копия обвинительного заключения или обвинительного акта, постановления прокурора об изменении обвинения. При этом судебное разбирательство уголовного дела не может быть начато ранее 7 суток со дня вручения обвиняемому копии обвинительного заключения или обвинительного акта, постановления об изменении обвинения.</w:t>
        <w:tab/>
        <w:tab/>
        <w:tab/>
        <w:tab/>
        <w:t xml:space="preserve">При рассмотрении уголовного дела в порядке, предусмотренном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 xml:space="preserve">5 ст.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247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председательствующий выясняет, вручена ли защитнику подсудимого и когда именно копия обвинительного заключения или постановления прокурора об изменении обвинения. 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обвинения.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Председательствующий объявляет состав суда, сообщает, кто является обвинителем, защитником, потерпевшим, гражданским истцом, гражданским ответчиком или их представителями, а также секретарем судебного заседания, экспертом, специалистом и переводчиком. Председательствующий разъясняет сторонам их право заявлять отвод составу суда или кому-либо из судей в соответствии с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гл. 9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ab/>
        <w:t xml:space="preserve">Заявленные отводы суд разрешает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65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66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68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-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72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Председательствующий разъясняет подсудимому его права в судебном заседании, предусмотренные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47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 и ст. 82.1 Уголовного кодекса Российской Федерации.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Председательствующий разъясняет потерпевшему, гражданскому истцу, их представителям, а также гражданскому ответчику и его представителю их права и ответственность в судебном разбирательстве, предусмотренные соответственно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42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44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45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54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55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ab/>
        <w:tab/>
        <w:tab/>
        <w:tab/>
        <w:tab/>
        <w:tab/>
        <w:tab/>
        <w:tab/>
        <w:tab/>
        <w:t xml:space="preserve">Потерпевшему разъясняется, кроме того, его право на примирение с подсудимым в случаях, предусмотренных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25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Председательствующий разъясняет эксперту его права и ответственность, предусмотренные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57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о чем эксперт дает подписку, которая приобщается к протоколу судебного заседания.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Председательствующий разъясняет специалисту его права и ответственность, предусмотренные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58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о чем специалист дает подписку, которая приобщается к протоколу судебного заседания.</w:t>
        <w:tab/>
        <w:tab/>
        <w:tab/>
        <w:tab/>
        <w:tab/>
        <w:tab/>
        <w:tab/>
        <w:tab/>
        <w:t>Председательствующий опрашивает стороны, имеются ли у них ходатайства о вызове новых свидетелей, экспертов и специалистов, об истребовании вещественных доказательств и документов или об исключении доказательств, полученных с нарушением требований УПК РФ. Лицо, заявившее ходатайство, должно его обосновать.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Суд, выслушав мнения участников судебного разбирательства, рассматривает каждое заявленное ходатайство и удовлетворяет его либо выносит определение или постановление об отказе в удовлетворении ходатайства.</w:t>
        <w:tab/>
        <w:tab/>
        <w:tab/>
        <w:tab/>
        <w:tab/>
        <w:t>Лицо, которому судом отказано в удовлетворении ходатайства, вправе заявить его вновь в ходе дальнейшего судебного разбирательства.</w:t>
        <w:tab/>
        <w:tab/>
        <w:tab/>
        <w:tab/>
        <w:tab/>
        <w:tab/>
        <w:t>Суд не вправе отказать в удовлетворении ходатайства о допросе в судебном заседании лица в качестве свидетеля или специалиста, явившегося в суд по инициативе сторон.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/>
      </w:pPr>
      <w:r>
        <w:rPr>
          <w:rStyle w:val="Strong"/>
          <w:rFonts w:cs="Arial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ab/>
        <w:t>При неявке кого-либо из участников уголовного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постановление об отложении судебного разбирательства или о его продолжении, а также о вызове или приводе неявившегося участника.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Предварительное слушание в суде с участием присяжных заседателей проводится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гл. 34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ab/>
        <w:tab/>
        <w:tab/>
        <w:tab/>
        <w:tab/>
        <w:tab/>
        <w:t>Уголовное дело, в котором участвуют несколько подсудимых, рассматривается судом с участием присяжных заседателей в отношении всех подсудимых, если хотя бы один из них заявляет ходатайство о рассмотрении уголовного дела судом в данном составе при отсутствии возражений со стороны остальных подсудимых. Если один или несколько подсудимых отказываются от суда с участием присяжных заседателей, суд решает вопрос о выделении уголовного дела в отношении этих подсудимых в отдельное производство. При этом судом должно быть установлено, что выделение уголовного дела в отдельное производство не будет препятствовать всесторонности и объективности разрешения уголовного дела, выделенного в отдельное производство, и уголовного дела, рассматриваемого судом с участием присяжных заседателей. При невозможности выделения уголовного дела в отдельное производство уголовное дело в целом рассматривается судом с участием присяжных заседателей.</w:t>
        <w:tab/>
        <w:tab/>
        <w:tab/>
        <w:tab/>
        <w:tab/>
        <w:t xml:space="preserve">Если подсудимый не заявил ходатайство о рассмотрении его уголовного дела судом с участием присяжных заседателей, то данное уголовное дело рассматривается другим составом суда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30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заседатели, которые подлежат вызову в судебное заседание и которых должно быть не менее двадцати, а также указано, открытым, закрытым или частично закрытым будет судебное заседание. В последнем случае суд должен определить, в какой части будет закрыто судебное заседание.</w:t>
        <w:tab/>
        <w:tab/>
        <w:tab/>
        <w:tab/>
        <w:tab/>
        <w:tab/>
        <w:tab/>
        <w:tab/>
        <w:t>Постановление судьи о рассмотрении уголовного дела с участием присяжных заседателей является окончательным. Последующий отказ подсудимого от рассмотрения уголовного дела судом с участием присяжных заседателей не принимается.</w:t>
        <w:tab/>
        <w:tab/>
        <w:tab/>
        <w:t>Копии постановления вручаются сторонам по их просьбе.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 и запасного списков путем случайной выборки.</w:t>
        <w:tab/>
        <w:tab/>
        <w:tab/>
        <w:tab/>
        <w:tab/>
        <w:tab/>
        <w:tab/>
        <w:tab/>
        <w:tab/>
        <w:tab/>
        <w:t>Секретарь судебного заседания или помощник судьи проводит проверку наличия предусмотренных федеральным законом обстоятельств, препятствующих участию лица в качестве присяжного заседателя в рассмотрении уголовного дела.</w:t>
        <w:tab/>
        <w:tab/>
        <w:tab/>
        <w:tab/>
        <w:t>Одно и то же лицо не может участвовать в течение года в судебных заседаниях в качестве присяжного заседателя более одного раза.</w:t>
        <w:tab/>
        <w:tab/>
        <w:tab/>
        <w:tab/>
        <w:tab/>
        <w:tab/>
        <w:t>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фамилий, имен, отчеств и домашних адресов, который подписывается секретарем судебного заседания или помощником судьи, составившим данный список. В предварительный список кандидатов в присяжные заседатели не включаются лица, которые в силу установленных федеральным законом обстоятельств не могут участвовать в рассмотрении уголовного дела в качестве присяжных заседателей.</w:t>
        <w:tab/>
        <w:tab/>
        <w:tab/>
        <w:tab/>
        <w:tab/>
        <w:t>Фамилии кандидатов в присяжные заседатели вносятся в список в том порядке, в каком проходила случайная выборка.</w:t>
        <w:tab/>
        <w:tab/>
        <w:tab/>
        <w:tab/>
        <w:tab/>
        <w:tab/>
        <w:tab/>
        <w:t>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суд.</w:t>
        <w:tab/>
        <w:tab/>
        <w:tab/>
        <w:tab/>
        <w:tab/>
        <w:tab/>
        <w:tab/>
        <w:t>От исполнения обязанностей присяжных заседателей по их устному или письменному заявлению председательствующим судьей могут быть освобождены лица старше 60 лет; женщины, имеющие ребенка в возрасте до трех лет; лица, которые в силу религиозных убеждений считают для себя невозможным участие в осуществлении правосудия; лица, отвлечение которых от исполнения служебных обязанностей может нанести существенный вред общественным или государственным интересам; иные лица, имеющие уважительные причины для неучастия в судебном заседании.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Подготовительная часть судебного заседания с участием присяжных заседателей проводится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гл. 36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ab/>
        <w:tab/>
        <w:tab/>
        <w:tab/>
        <w:tab/>
        <w:t>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заседатели.</w:t>
        <w:tab/>
        <w:tab/>
        <w:tab/>
        <w:tab/>
        <w:tab/>
        <w:tab/>
        <w:tab/>
        <w:tab/>
        <w:tab/>
        <w:tab/>
        <w:t>Если в судебное заседание явилось менее двадцати кандидатов в присяжные заседатели, то председательствующий дает распоряжение о дополнительном вызове в суд кандидатов в присяжные заседатели.</w:t>
        <w:tab/>
        <w:tab/>
        <w:tab/>
        <w:tab/>
        <w:tab/>
        <w:tab/>
        <w:tab/>
        <w:tab/>
        <w:t>Списки кандидатов в присяжные заседатели, явившихся в судебное заседание, без указания их домашнего адреса вручаются сторонам.</w:t>
        <w:tab/>
        <w:tab/>
        <w:tab/>
        <w:tab/>
        <w:tab/>
        <w:t xml:space="preserve">Разъясняя права сторонам, председательствующий помимо прав, предусмотренных соответствующими статьями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1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должен разъяснить им:</w:t>
        <w:tab/>
        <w:tab/>
        <w:tab/>
        <w:tab/>
        <w:t>1) право заявить мотивированный отвод присяжному заседателю;</w:t>
      </w:r>
      <w:bookmarkStart w:id="0" w:name="Par4757"/>
      <w:bookmarkEnd w:id="0"/>
      <w:r>
        <w:rPr>
          <w:rFonts w:ascii="Times New Roman" w:hAnsi="Times New Roman"/>
          <w:color w:val="auto"/>
          <w:sz w:val="24"/>
          <w:szCs w:val="24"/>
          <w:u w:val="none"/>
        </w:rPr>
        <w:tab/>
        <w:tab/>
        <w:tab/>
        <w:t>2) право подсудимого или его защитника, государственного обвинителя на немотивированный отвод присяжного заседателя, который может быть заявлен каждым из участников;</w:t>
        <w:tab/>
        <w:tab/>
        <w:tab/>
        <w:tab/>
        <w:tab/>
        <w:tab/>
        <w:tab/>
        <w:tab/>
        <w:tab/>
        <w:tab/>
        <w:tab/>
        <w:tab/>
        <w:t>3) иные права, предусмотренные гл. 42 УПК РФ, а также юридические последствия неиспользования таких прав.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После выполнения председательствующим требований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327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явившиеся кандидаты в присяжные заседатели приглашаются в зал судебного заседания.</w:t>
        <w:tab/>
        <w:tab/>
        <w:t>Председательствующий произносит перед кандидатами в присяжные заседатели краткое вступительное слово, в котором он:</w:t>
        <w:tab/>
        <w:tab/>
        <w:tab/>
        <w:tab/>
        <w:tab/>
        <w:tab/>
        <w:tab/>
        <w:t>1) представляется им;</w:t>
        <w:tab/>
        <w:tab/>
        <w:tab/>
        <w:tab/>
        <w:tab/>
        <w:tab/>
        <w:tab/>
        <w:tab/>
        <w:tab/>
        <w:t>2) представляет стороны;</w:t>
        <w:tab/>
        <w:tab/>
        <w:tab/>
        <w:tab/>
        <w:tab/>
        <w:tab/>
        <w:tab/>
        <w:tab/>
        <w:tab/>
        <w:t>3) сообщает, какое уголовное дело подлежит рассмотрению;</w:t>
        <w:tab/>
        <w:tab/>
        <w:tab/>
        <w:tab/>
        <w:t>4) сообщает, какова предполагаемая продолжительность судебного разбирательства;</w:t>
        <w:tab/>
        <w:t>5) разъясняет задачи, стоящие перед присяжными заседателями, и условия их участия в рассмотрении данного уголовного дела, предусмотренные УПК РФ.</w:t>
        <w:tab/>
        <w:tab/>
        <w:tab/>
        <w:t>Председательствующий разъясняет кандидатам в присяжные заседатели их обязанность правдиво отвечать на задаваемые им вопросы, а также представить необходимую информацию о себе и об отношениях с другими участниками уголовного судопроизводства. После этого председательствующий опрашивает кандидатов в присяжные заседатели о наличии обстоятельств, препятствующих их участию в качестве присяжных заседателей в рассмотрении уголовного дела.</w:t>
        <w:tab/>
        <w:tab/>
        <w:tab/>
        <w:tab/>
        <w:tab/>
        <w:t>Каждый из кандидатов в присяжные заседатели, явившихся в судебное заседание, вправе указать на причины, препятствующие исполнению им обязанностей присяжного заседателя, а также заявить самоотвод.</w:t>
        <w:tab/>
        <w:tab/>
        <w:tab/>
        <w:tab/>
        <w:tab/>
        <w:tab/>
        <w:tab/>
        <w:tab/>
        <w:tab/>
        <w:t>По ходатайствам кандидатов в присяжные заседатели о невозможности участия в судебном разбирательстве заслушивается мнение сторон, после чего судья принимает решение.</w:t>
        <w:tab/>
        <w:tab/>
        <w:tab/>
        <w:tab/>
        <w:tab/>
        <w:tab/>
        <w:tab/>
        <w:tab/>
        <w:tab/>
        <w:tab/>
        <w:tab/>
        <w:tab/>
        <w:t>Кандидаты в присяжные заседатели, ходатайства которых об освобождении от участия в рассмотрении уголовного дела удовлетворены, исключаются из предварительного списка и удаляются из зала судебного заседания.</w:t>
        <w:tab/>
        <w:tab/>
        <w:tab/>
        <w:tab/>
        <w:t>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отвод.</w:t>
        <w:tab/>
        <w:tab/>
        <w:tab/>
        <w:tab/>
        <w:tab/>
        <w:tab/>
        <w:tab/>
        <w:tab/>
        <w:tab/>
        <w:t>Председательствующий предоставляет сторонам возможность задать каждому из оставшихся кандидатов в присяжные заседатели вопросы, которые связаны с выяснением обстоятельств, препятствующих участию лица в качестве присяжного заседателя в рассмотрении уголовного дела. Задавать иные вопросы не допускается, они подлежат отклонению председательствующим. Первой проводит опрос кандидатов в присяжные заседатели сторона защиты. Если сторону представляют несколько участников, очередность их участия в опросе, производимом стороной, устанавливается по договоренности между ними.</w:t>
        <w:tab/>
        <w:tab/>
        <w:tab/>
        <w:tab/>
        <w:tab/>
        <w:tab/>
        <w:tab/>
        <w:tab/>
        <w:tab/>
        <w:t>После завершения опроса кандидатов в присяжные заседатели происходит обсуждение каждого кандидата в последовательности, определенной списком кандидатов. Председательствующий опрашивает стороны, имеются ли у них отводы в связи с обстоятельствами, препятствующими участию лица в качестве присяжного заседателя в рассмотрении уголовного дела.</w:t>
        <w:tab/>
        <w:tab/>
        <w:tab/>
        <w:tab/>
        <w:tab/>
        <w:tab/>
        <w:tab/>
        <w:tab/>
        <w:tab/>
        <w:t>Стороны передают председательствующему мотивированные письменные ходатайства об отводах, не оглашая их. Эти ходатайства разрешаются судьей без удаления в совещательную комнату. Отведенные кандидаты в присяжные заседатели исключаются из предварительного списка.</w:t>
        <w:tab/>
        <w:tab/>
        <w:tab/>
        <w:tab/>
        <w:tab/>
        <w:tab/>
        <w:tab/>
        <w:tab/>
        <w:t>Председательствующий доводит свое решение по мотивированным отводам до сведения сторон. Он также может довести свое решение до сведения кандидатов в присяжные заседатели.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Если в результате удовлетворения заявленных самоотводов и мотивированных отводов осталось менее восемнадцати кандидатов в присяжные заседатели, то председательствующий принимает меры, предусмотренные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3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ст. 327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 Если количество оставшихся кандидатов в присяжные заседатели составляет восемнадцать или более, то председательствующий предлагает сторонам заявить немотивированные отводы.</w:t>
        <w:tab/>
        <w:t xml:space="preserve">Немотивированные отводы присяжных заседателей заявляются лицами, указанными в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п. 2 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5 ст.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327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путем вычеркивания ими из полученного предварительного списка фамилии отводимого кандидата в присяжные заседатели, после чего эти списки передаются председательствующему без оглашения фамилий отводимых присяжных заседателей. Эти списки, а также мотивированные ходатайства об отводе присяжных заседателей приобщаются к материалам уголовного дела.</w:t>
        <w:tab/>
        <w:tab/>
        <w:tab/>
        <w:t>Немотивированный отвод первым заявляет государственный обвинитель, который согласовывает свою позицию по отводам с другими участниками уголовного судопроизводства со стороны обвинения.</w:t>
        <w:tab/>
        <w:tab/>
        <w:tab/>
        <w:tab/>
        <w:tab/>
        <w:tab/>
        <w:tab/>
        <w:tab/>
        <w:t>Если в уголовном деле участвуют несколько подсудимых, то немотивированный отвод производится по их взаимному согласию, а в случае недостижения согласия - путем разделения между ними количества отводимых присяжных заседателей поровну, если это возможно. Если такое разделение невозможно, то подсудимые реализуют свое право на немотивированный отвод по большинству голосов или по жребию.</w:t>
        <w:tab/>
        <w:tab/>
        <w:tab/>
        <w:tab/>
        <w:t>Если позволяет количество неотведенных присяжных заседателей, председательствующий может предоставить каждой из сторон право на один дополнительный немотивированный отвод.</w:t>
        <w:tab/>
        <w:tab/>
        <w:tab/>
        <w:tab/>
        <w:tab/>
        <w:tab/>
        <w:tab/>
        <w:t>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список оставшихся кандидатов в присяжные заседатели в той последовательности, в которой они были включены в первоначальный список.</w:t>
        <w:tab/>
        <w:tab/>
        <w:tab/>
        <w:tab/>
        <w:tab/>
        <w:tab/>
        <w:tab/>
        <w:tab/>
        <w:tab/>
        <w:tab/>
        <w:tab/>
        <w:tab/>
        <w:t>Если количество неотведенных кандидатов в присяжные заседатели превышает четырнадцать, то в протокол судебного заседания по указанию председательствующего включаются четырнадцать первых по списку кандидатов.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заседателей, которые также включаются в протокол судебного заседания.</w:t>
        <w:tab/>
        <w:tab/>
        <w:tab/>
        <w:tab/>
        <w:tab/>
        <w:tab/>
        <w:tab/>
        <w:tab/>
        <w:tab/>
        <w:tab/>
        <w:t>После этого председательствующий объявляет результаты отбора, не указывая оснований исключения из списка тех или иных кандидатов в присяжные заседатели, благодарит остальных кандидатов в присяжные заседатели.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Если оставшихся кандидатов в присяжные заседатели окажется меньше четырнадцати, то необходимое количество лиц вызывается в суд дополнительно по запасному списку. В отношении вновь вызванных в суд кандидатов в присяжные заседатели вопросы об их освобождении от участия в рассмотрении уголовного дела и отводах решаются в порядке, установленном ст. 328 УПК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Председательствующий оглашает фамилии, имена и отчества присяжных заседателей, занесенные в протокол судебного заседания. При этом первые двенадцать образуют коллегию присяжных заседателей по уголовному делу, а два последних участвуют в рассмотрении уголовного дела в качестве запасных присяжных заседателей.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highlight w:val="yellow"/>
        </w:rPr>
      </w:pPr>
      <w:r>
        <w:rPr>
          <w:rStyle w:val="Strong"/>
          <w:rFonts w:cs="Arial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ab/>
        <w:t>По завершении формирования коллегии присяжных заседателей председательствующий предлагает двенадцати присяжным заседателям занять отведенное им место на скамье присяжных заседателей, которая должна быть отделена от присутствующих в зале судебного заседания и расположена, как правило, напротив скамьи подсудимых. Запасные присяжные заседатели занимают на скамье присяжных заседателей специально отведенные для них председательствующим места.</w:t>
        <w:tab/>
        <w:tab/>
        <w:tab/>
        <w:tab/>
        <w:tab/>
        <w:t>Формирование коллегии присяжных заседателей производится в закрытом судебном заседании.</w:t>
        <w:tab/>
        <w:tab/>
        <w:tab/>
        <w:tab/>
        <w:tab/>
        <w:tab/>
        <w:tab/>
        <w:tab/>
        <w:tab/>
        <w:tab/>
        <w:tab/>
        <w:t>Если в материалах уголовного дела содержатся сведения, составляющие государственную или иную охраняемую федеральным законом тайну, то у присяжных заседателей отбирается подписка о ее неразглашении. Присяжный заседатель, отказавшийся дать такую подписку, отводится председательствующим и заменяется запасным присяжным заседателем.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a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f28d2"/>
    <w:rPr/>
  </w:style>
  <w:style w:type="character" w:styleId="Style14">
    <w:name w:val="Интернет-ссылка"/>
    <w:basedOn w:val="DefaultParagraphFont"/>
    <w:uiPriority w:val="99"/>
    <w:semiHidden/>
    <w:unhideWhenUsed/>
    <w:rsid w:val="002f28d2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2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ar-SA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/>
      <w:i w:val="false"/>
      <w:strike w:val="false"/>
      <w:dstrike w:val="false"/>
      <w:color w:val="000000"/>
      <w:sz w:val="16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Application>LibreOffice/5.3.0.3$Windows_x86 LibreOffice_project/7074905676c47b82bbcfbea1aeefc84afe1c50e1</Application>
  <Pages>5</Pages>
  <Words>2064</Words>
  <Characters>14679</Characters>
  <CharactersWithSpaces>17010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2014-03-25T18:57:00Z</dcterms:created>
  <dc:creator>User</dc:creator>
  <dc:description/>
  <dc:language>ru-RU</dc:language>
  <cp:lastModifiedBy/>
  <dcterms:modified xsi:type="dcterms:W3CDTF">2017-12-21T22:30:17Z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