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C" w:rsidRDefault="00460C5B">
      <w:pPr>
        <w:pStyle w:val="ConsPlusNormal"/>
        <w:ind w:firstLine="540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Обязанность адвоката по повышению квалификации: значение и формы реализации.</w:t>
      </w:r>
    </w:p>
    <w:p w:rsidR="00496AAC" w:rsidRDefault="00496AA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96AAC" w:rsidRDefault="00460C5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 xml:space="preserve">Доверяя именно адвокатуре реализацию гарантированного Конституцией РФ права граждан на квалифицированную юридическую помощь, законодатель </w:t>
      </w:r>
      <w:proofErr w:type="spellStart"/>
      <w:r>
        <w:rPr>
          <w:rFonts w:ascii="Times New Roman" w:hAnsi="Times New Roman" w:cs="Times New Roman"/>
          <w:color w:val="auto"/>
          <w:sz w:val="24"/>
        </w:rPr>
        <w:t>презюмирует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ее высокое качество.</w:t>
      </w:r>
    </w:p>
    <w:p w:rsidR="00496AAC" w:rsidRDefault="00460C5B">
      <w:pPr>
        <w:pStyle w:val="ConsPlusNormal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>Подпунктом 3 п. 1 ст. 7 ФЗ "Об адвокатской деятельности и адвокатуре в Российской Федерации" предусмотрено, что адвокат обязан постоянно совершенствовать свои знания самостоятельно и повышать свой профессиональный уровень в порядке, установленном Федеральн</w:t>
      </w:r>
      <w:r>
        <w:rPr>
          <w:rFonts w:ascii="Times New Roman" w:hAnsi="Times New Roman" w:cs="Times New Roman"/>
          <w:color w:val="auto"/>
          <w:sz w:val="24"/>
        </w:rPr>
        <w:t>ой палатой адвокатов РФ и адвокатскими палатами субъектов РФ.</w:t>
      </w:r>
      <w:r>
        <w:rPr>
          <w:rFonts w:ascii="Times New Roman" w:hAnsi="Times New Roman" w:cs="Times New Roman"/>
          <w:b/>
          <w:color w:val="auto"/>
          <w:sz w:val="24"/>
        </w:rPr>
        <w:tab/>
      </w:r>
    </w:p>
    <w:p w:rsidR="00496AAC" w:rsidRDefault="00496AA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496AAC" w:rsidRDefault="00460C5B">
      <w:pPr>
        <w:pStyle w:val="ConsPlusNormal"/>
        <w:jc w:val="both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</w:rPr>
        <w:tab/>
        <w:t>Дополнительно!</w:t>
      </w:r>
    </w:p>
    <w:p w:rsidR="00496AAC" w:rsidRDefault="00460C5B">
      <w:pPr>
        <w:pStyle w:val="ConsPlusNormal"/>
        <w:jc w:val="both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i/>
          <w:iCs/>
          <w:color w:val="auto"/>
          <w:sz w:val="24"/>
        </w:rPr>
        <w:t>Содержание названной обязанности состоит в систематическом повышении профессионального уровня адвоката, который предполагает расширение юридических знаний в условиях постоянно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изменяющегося законодательства, осведомленность в судебной практике, знакомство с новыми достижениями юридической науки.</w:t>
      </w:r>
    </w:p>
    <w:p w:rsidR="00496AAC" w:rsidRDefault="00496AA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496AAC" w:rsidRDefault="00460C5B">
      <w:pPr>
        <w:pStyle w:val="ConsPlusNormal"/>
        <w:jc w:val="both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color w:val="auto"/>
          <w:sz w:val="24"/>
        </w:rPr>
        <w:t>пп</w:t>
      </w:r>
      <w:proofErr w:type="spellEnd"/>
      <w:r>
        <w:rPr>
          <w:rFonts w:ascii="Times New Roman" w:hAnsi="Times New Roman" w:cs="Times New Roman"/>
          <w:color w:val="auto"/>
          <w:sz w:val="24"/>
        </w:rPr>
        <w:t>. 3 ст. 8 Кодекса этики адвоката - адвокат "обязан постоянно совершенствовать свои знания самостоятельно и повыша</w:t>
      </w:r>
      <w:r>
        <w:rPr>
          <w:rFonts w:ascii="Times New Roman" w:hAnsi="Times New Roman" w:cs="Times New Roman"/>
          <w:color w:val="auto"/>
          <w:sz w:val="24"/>
        </w:rPr>
        <w:t xml:space="preserve">ть свой профессиональный уровень в порядке, установленном органами адвокатского самоуправления". </w:t>
      </w:r>
    </w:p>
    <w:p w:rsidR="00496AAC" w:rsidRDefault="00460C5B">
      <w:pPr>
        <w:pStyle w:val="ConsPlusNormal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</w:rPr>
        <w:tab/>
        <w:t xml:space="preserve">Согласно </w:t>
      </w:r>
      <w:proofErr w:type="spellStart"/>
      <w:r>
        <w:rPr>
          <w:rFonts w:ascii="Times New Roman" w:hAnsi="Times New Roman" w:cs="Times New Roman"/>
          <w:color w:val="auto"/>
          <w:sz w:val="24"/>
        </w:rPr>
        <w:t>пп</w:t>
      </w:r>
      <w:proofErr w:type="spellEnd"/>
      <w:r>
        <w:rPr>
          <w:rFonts w:ascii="Times New Roman" w:hAnsi="Times New Roman" w:cs="Times New Roman"/>
          <w:color w:val="auto"/>
          <w:sz w:val="24"/>
        </w:rPr>
        <w:t>. 8 п. 3 ст. 31 Закона на адвокатские палаты субъектов РФ возлагается уже содействие в повышении профессионального уровня адвокатов, в том числе у</w:t>
      </w:r>
      <w:r>
        <w:rPr>
          <w:rFonts w:ascii="Times New Roman" w:hAnsi="Times New Roman" w:cs="Times New Roman"/>
          <w:color w:val="auto"/>
          <w:sz w:val="24"/>
        </w:rPr>
        <w:t xml:space="preserve">тверждение программ повышения квалификации адвокатов и обучения стажеров адвокатов, организация профессионального </w:t>
      </w:r>
      <w:proofErr w:type="gramStart"/>
      <w:r>
        <w:rPr>
          <w:rFonts w:ascii="Times New Roman" w:hAnsi="Times New Roman" w:cs="Times New Roman"/>
          <w:color w:val="auto"/>
          <w:sz w:val="24"/>
        </w:rPr>
        <w:t>обучения по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данным программам. </w:t>
      </w:r>
    </w:p>
    <w:p w:rsidR="00496AAC" w:rsidRDefault="00460C5B">
      <w:pPr>
        <w:pStyle w:val="ConsPlusNormal"/>
        <w:jc w:val="both"/>
        <w:rPr>
          <w:color w:val="800000"/>
        </w:rPr>
      </w:pP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color w:val="auto"/>
          <w:sz w:val="24"/>
        </w:rPr>
        <w:t>пп</w:t>
      </w:r>
      <w:proofErr w:type="spellEnd"/>
      <w:r>
        <w:rPr>
          <w:rFonts w:ascii="Times New Roman" w:hAnsi="Times New Roman" w:cs="Times New Roman"/>
          <w:color w:val="auto"/>
          <w:sz w:val="24"/>
        </w:rPr>
        <w:t>. 5 п. 3 ст. 37 Закона Совет Федеральной палаты адвокатов содействует повышению профессиона</w:t>
      </w:r>
      <w:r>
        <w:rPr>
          <w:rFonts w:ascii="Times New Roman" w:hAnsi="Times New Roman" w:cs="Times New Roman"/>
          <w:color w:val="auto"/>
          <w:sz w:val="24"/>
        </w:rPr>
        <w:t>льного уровня адвокатов, разрабатывает и утверждает порядок и единую методику профессионального обучения адвокатов, помощников адвокатов и стажеров адвокатов.</w:t>
      </w:r>
    </w:p>
    <w:p w:rsidR="00496AAC" w:rsidRDefault="00460C5B">
      <w:pPr>
        <w:pStyle w:val="ConsPlusNormal"/>
        <w:jc w:val="both"/>
        <w:rPr>
          <w:color w:val="800000"/>
        </w:rPr>
      </w:pPr>
      <w:r>
        <w:rPr>
          <w:rFonts w:ascii="Times New Roman" w:hAnsi="Times New Roman" w:cs="Times New Roman"/>
          <w:color w:val="auto"/>
          <w:sz w:val="24"/>
        </w:rPr>
        <w:tab/>
        <w:t>Основанием необходимости профессиональной подготовки и переподготовки адвокатов является гаранти</w:t>
      </w:r>
      <w:r>
        <w:rPr>
          <w:rFonts w:ascii="Times New Roman" w:hAnsi="Times New Roman" w:cs="Times New Roman"/>
          <w:color w:val="auto"/>
          <w:sz w:val="24"/>
        </w:rPr>
        <w:t>рованное Конституцией РФ право каждого на получение квалифицированной юридической помощи.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proofErr w:type="gramStart"/>
      <w:r>
        <w:rPr>
          <w:rFonts w:ascii="Times New Roman" w:hAnsi="Times New Roman" w:cs="Times New Roman"/>
          <w:color w:val="auto"/>
          <w:sz w:val="24"/>
        </w:rPr>
        <w:t>Без обеспечения права на квалифицированную юридическую помощь невозможно достичь всеобщего уважения и соблюдения прав и свобод человека, предусмотренных Международны</w:t>
      </w:r>
      <w:r>
        <w:rPr>
          <w:rFonts w:ascii="Times New Roman" w:hAnsi="Times New Roman" w:cs="Times New Roman"/>
          <w:color w:val="auto"/>
          <w:sz w:val="24"/>
        </w:rPr>
        <w:t>ми пактами "Об экономических, социальных и культурных правах" и "О гражданских и политических правах" (Нью-Йорк, 19 декабря 1966 г.), невозможно обеспечить необходимые гарантии для защиты человека, обвиняемого в совершении преступления, предусмотренные ст.</w:t>
      </w:r>
      <w:r>
        <w:rPr>
          <w:rFonts w:ascii="Times New Roman" w:hAnsi="Times New Roman" w:cs="Times New Roman"/>
          <w:color w:val="auto"/>
          <w:sz w:val="24"/>
        </w:rPr>
        <w:t xml:space="preserve"> 7 Всеобщей декларации прав человека (принята на третьей сессии Генеральной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</w:rPr>
        <w:t>Ассамблеи ООН 10 декабря 1948 г.).</w:t>
      </w:r>
      <w:proofErr w:type="gramEnd"/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Федеральной палате адвокатов и адвокатским палатам субъектов РФ принадлежит основополагающая роль в обеспечении надлежащего уровня подготовки ад</w:t>
      </w:r>
      <w:r>
        <w:rPr>
          <w:rFonts w:ascii="Times New Roman" w:hAnsi="Times New Roman" w:cs="Times New Roman"/>
          <w:color w:val="auto"/>
          <w:sz w:val="24"/>
        </w:rPr>
        <w:t>вокатов, позволяющего им оказывать квалифицированную юридическую помощь.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Постоянное и непрерывное совершенствование знаний и повышение квалификации адвоката является обязательным стандартом адвокатской профессии.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Непрерывное развитие теории права, измене</w:t>
      </w:r>
      <w:r>
        <w:rPr>
          <w:rFonts w:ascii="Times New Roman" w:hAnsi="Times New Roman" w:cs="Times New Roman"/>
          <w:color w:val="auto"/>
          <w:sz w:val="24"/>
        </w:rPr>
        <w:t>ния законодательства и практики его применения, совершенствование форм и методов адвокатской деятельности обусловливают необходимость адвокатов постоянно и непрерывно совершенствовать знания и повышать квалификацию.</w:t>
      </w:r>
    </w:p>
    <w:p w:rsidR="00496AAC" w:rsidRDefault="00460C5B">
      <w:pPr>
        <w:pStyle w:val="ConsPlusNormal"/>
        <w:jc w:val="both"/>
        <w:rPr>
          <w:color w:val="800000"/>
        </w:rPr>
      </w:pPr>
      <w:r>
        <w:rPr>
          <w:rFonts w:ascii="Times New Roman" w:hAnsi="Times New Roman" w:cs="Times New Roman"/>
          <w:color w:val="auto"/>
          <w:sz w:val="24"/>
        </w:rPr>
        <w:tab/>
        <w:t>Устав Федеральной палаты адвокатов обяз</w:t>
      </w:r>
      <w:r>
        <w:rPr>
          <w:rFonts w:ascii="Times New Roman" w:hAnsi="Times New Roman" w:cs="Times New Roman"/>
          <w:color w:val="auto"/>
          <w:sz w:val="24"/>
        </w:rPr>
        <w:t>ывает адвокатские палаты субъектов РФ устанавливать порядок и систему ежегодного повышения квалификации адвокатов.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ab/>
        <w:t>Основной задачей обучения адвокатов является обеспечение постоянного и непрерывного совершенствования знаний и повышения квалификации адвока</w:t>
      </w:r>
      <w:r>
        <w:rPr>
          <w:rFonts w:ascii="Times New Roman" w:hAnsi="Times New Roman" w:cs="Times New Roman"/>
          <w:color w:val="auto"/>
          <w:sz w:val="24"/>
        </w:rPr>
        <w:t>тов, как требование обязательного стандарта адвокатской профессии.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Адвокатские палаты субъектов РФ самостоятельно определяют порядок и систему обязательного ежегодного повышения квалификации адвокатов, утверждают программы повышения квалификации адвокатов</w:t>
      </w:r>
      <w:r>
        <w:rPr>
          <w:rFonts w:ascii="Times New Roman" w:hAnsi="Times New Roman" w:cs="Times New Roman"/>
          <w:color w:val="auto"/>
          <w:sz w:val="24"/>
        </w:rPr>
        <w:t xml:space="preserve"> и обучения стажеров адвокатов и организуют профессиональное обучение по этим </w:t>
      </w:r>
      <w:proofErr w:type="gramStart"/>
      <w:r>
        <w:rPr>
          <w:rFonts w:ascii="Times New Roman" w:hAnsi="Times New Roman" w:cs="Times New Roman"/>
          <w:color w:val="auto"/>
          <w:sz w:val="24"/>
        </w:rPr>
        <w:t>программам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как на собственной учебной базе, так и на основе договоров с кафедрами адвокатуры и/или курсов при ВУЗах, имеющих государственную аккредитацию.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Адвокаты со стажем адв</w:t>
      </w:r>
      <w:r>
        <w:rPr>
          <w:rFonts w:ascii="Times New Roman" w:hAnsi="Times New Roman" w:cs="Times New Roman"/>
          <w:color w:val="auto"/>
          <w:sz w:val="24"/>
        </w:rPr>
        <w:t>окатской деятельности до 1 года проходят обязательное обучение, организуемое адвокатской палатой субъекта РФ, в объеме не менее 30 часов по программе "Введение в профессию".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 xml:space="preserve">Адвокаты со стажем адвокатской деятельности более 1 года проходят обязательное </w:t>
      </w:r>
      <w:proofErr w:type="gramStart"/>
      <w:r>
        <w:rPr>
          <w:rFonts w:ascii="Times New Roman" w:hAnsi="Times New Roman" w:cs="Times New Roman"/>
          <w:color w:val="auto"/>
          <w:sz w:val="24"/>
        </w:rPr>
        <w:t>об</w:t>
      </w:r>
      <w:r>
        <w:rPr>
          <w:rFonts w:ascii="Times New Roman" w:hAnsi="Times New Roman" w:cs="Times New Roman"/>
          <w:color w:val="auto"/>
          <w:sz w:val="24"/>
        </w:rPr>
        <w:t>учение по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"Общей программе повышения квалификации адвокатов", организуемое адвокатской палатой субъекта РФ, в объеме не менее 20 часов в год или не менее 100 часов каждые пять лет.</w:t>
      </w:r>
    </w:p>
    <w:p w:rsidR="00496AAC" w:rsidRDefault="00460C5B">
      <w:pPr>
        <w:pStyle w:val="ConsPlusNormal"/>
        <w:jc w:val="both"/>
        <w:rPr>
          <w:color w:val="800000"/>
        </w:rPr>
      </w:pPr>
      <w:r>
        <w:rPr>
          <w:rFonts w:ascii="Times New Roman" w:hAnsi="Times New Roman" w:cs="Times New Roman"/>
          <w:color w:val="auto"/>
          <w:sz w:val="24"/>
        </w:rPr>
        <w:tab/>
        <w:t xml:space="preserve">Советы Адвокатских палат субъектов РФ при учете времени ежегодного </w:t>
      </w:r>
      <w:r>
        <w:rPr>
          <w:rFonts w:ascii="Times New Roman" w:hAnsi="Times New Roman" w:cs="Times New Roman"/>
          <w:color w:val="auto"/>
          <w:sz w:val="24"/>
        </w:rPr>
        <w:t xml:space="preserve">обучения адвокатов, кроме </w:t>
      </w:r>
      <w:proofErr w:type="gramStart"/>
      <w:r>
        <w:rPr>
          <w:rFonts w:ascii="Times New Roman" w:hAnsi="Times New Roman" w:cs="Times New Roman"/>
          <w:color w:val="auto"/>
          <w:sz w:val="24"/>
        </w:rPr>
        <w:t>обучения по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"Общей программе повышения квалификации адвокатов", вправе: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- зачесть присвоение ученых степеней кандидата наук за 2 года и доктора наук за 3 года обязательного </w:t>
      </w:r>
      <w:proofErr w:type="gramStart"/>
      <w:r>
        <w:rPr>
          <w:rFonts w:ascii="Times New Roman" w:hAnsi="Times New Roman" w:cs="Times New Roman"/>
          <w:color w:val="auto"/>
          <w:sz w:val="24"/>
        </w:rPr>
        <w:t>обучения по повышению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квалификации;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- зачесть (полностью </w:t>
      </w:r>
      <w:r>
        <w:rPr>
          <w:rFonts w:ascii="Times New Roman" w:hAnsi="Times New Roman" w:cs="Times New Roman"/>
          <w:color w:val="auto"/>
          <w:sz w:val="24"/>
        </w:rPr>
        <w:t xml:space="preserve">или частично) документально подтвержденное </w:t>
      </w:r>
      <w:proofErr w:type="gramStart"/>
      <w:r>
        <w:rPr>
          <w:rFonts w:ascii="Times New Roman" w:hAnsi="Times New Roman" w:cs="Times New Roman"/>
          <w:color w:val="auto"/>
          <w:sz w:val="24"/>
        </w:rPr>
        <w:t>обучение по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специальным программам в рамках юридической, экономической и иной специальности, требующейся адвокату для углубленной специализации в пределах адвокатской деятельности.</w:t>
      </w:r>
    </w:p>
    <w:p w:rsidR="00496AAC" w:rsidRDefault="00460C5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Советы адвокатских палат субъек</w:t>
      </w:r>
      <w:r>
        <w:rPr>
          <w:rFonts w:ascii="Times New Roman" w:hAnsi="Times New Roman" w:cs="Times New Roman"/>
          <w:color w:val="auto"/>
          <w:sz w:val="24"/>
        </w:rPr>
        <w:t xml:space="preserve">тов РФ при учете времени ежегодного обучения адвокатов со стажем адвокатской деятельности от 5 до 20 лет, кроме </w:t>
      </w:r>
      <w:proofErr w:type="gramStart"/>
      <w:r>
        <w:rPr>
          <w:rFonts w:ascii="Times New Roman" w:hAnsi="Times New Roman" w:cs="Times New Roman"/>
          <w:color w:val="auto"/>
          <w:sz w:val="24"/>
        </w:rPr>
        <w:t>обучения по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"Общей программе повышения квалификации адвокатов", вправе: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зачесть виды и формы повышения квалификации адвокатов, предусмотренные</w:t>
      </w:r>
      <w:r>
        <w:rPr>
          <w:rFonts w:ascii="Times New Roman" w:hAnsi="Times New Roman" w:cs="Times New Roman"/>
          <w:color w:val="auto"/>
          <w:sz w:val="24"/>
        </w:rPr>
        <w:t xml:space="preserve"> по "Общей программе повышения квалификации адвокатов";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зачесть документально подтвержденную годовую подписку на периодическое адвокатское издание в эквиваленте до 5 часов, на более чем одно адвокатское периодическое издание, включающее одно издание Феде</w:t>
      </w:r>
      <w:r>
        <w:rPr>
          <w:rFonts w:ascii="Times New Roman" w:hAnsi="Times New Roman" w:cs="Times New Roman"/>
          <w:color w:val="auto"/>
          <w:sz w:val="24"/>
        </w:rPr>
        <w:t>ральной палаты адвокатов - в эквиваленте до 10 часов;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- предусмотреть возможность и условия зачета иных документально подтвержденных видов и форм повышения квалификации адвокатов (участие в семинарах и конференциях, выступление на конференциях и в СМИ по </w:t>
      </w:r>
      <w:r>
        <w:rPr>
          <w:rFonts w:ascii="Times New Roman" w:hAnsi="Times New Roman" w:cs="Times New Roman"/>
          <w:color w:val="auto"/>
          <w:sz w:val="24"/>
        </w:rPr>
        <w:t>профессиональным вопросам, преподавание на курсах повышения квалификации адвокатов и обучения стажеров, разработка методических пособий по вопросам адвокатской деятельности).</w:t>
      </w:r>
    </w:p>
    <w:p w:rsidR="00496AAC" w:rsidRDefault="00460C5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proofErr w:type="gramStart"/>
      <w:r>
        <w:rPr>
          <w:rFonts w:ascii="Times New Roman" w:hAnsi="Times New Roman" w:cs="Times New Roman"/>
          <w:color w:val="auto"/>
          <w:sz w:val="24"/>
        </w:rPr>
        <w:t>Советы адвокатских палат субъектов РФ при учете времени ежегодного обучения адво</w:t>
      </w:r>
      <w:r>
        <w:rPr>
          <w:rFonts w:ascii="Times New Roman" w:hAnsi="Times New Roman" w:cs="Times New Roman"/>
          <w:color w:val="auto"/>
          <w:sz w:val="24"/>
        </w:rPr>
        <w:t xml:space="preserve">катов со значительным стажем адвокатской деятельности, определяемым адвокатскими палатами субъектов РФ, но не менее 20 лет, а также членов советов и квалификационных комиссий адвокатских палат и руководителей адвокатских образований, в которых работает не </w:t>
      </w:r>
      <w:r>
        <w:rPr>
          <w:rFonts w:ascii="Times New Roman" w:hAnsi="Times New Roman" w:cs="Times New Roman"/>
          <w:color w:val="auto"/>
          <w:sz w:val="24"/>
        </w:rPr>
        <w:t>менее десяти адвокатов, кроме обучения по "Общей программе повышения квалификации адвокатов", засчитывают им:</w:t>
      </w:r>
      <w:proofErr w:type="gramEnd"/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виды и формы повышения квалификации адвокатов, предусмотренные по "Общей программе повышения квалификации адвокатов" и  для обучения адвокатов с</w:t>
      </w:r>
      <w:r>
        <w:rPr>
          <w:rFonts w:ascii="Times New Roman" w:hAnsi="Times New Roman" w:cs="Times New Roman"/>
          <w:color w:val="auto"/>
          <w:sz w:val="24"/>
        </w:rPr>
        <w:t>о стажем адвокатской деятельности от 5 до 20 лет;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участие в работе "круглых столов", ведение мастер-классов, участие в семинаре по обмену опытом работы, преподавание юридических дисциплин в высших и средних специальных юридических учебных заведениях, обу</w:t>
      </w:r>
      <w:r>
        <w:rPr>
          <w:rFonts w:ascii="Times New Roman" w:hAnsi="Times New Roman" w:cs="Times New Roman"/>
          <w:color w:val="auto"/>
          <w:sz w:val="24"/>
        </w:rPr>
        <w:t>чение стажера адвоката и наставничество в отношении адвоката со стажем до пяти лет.</w:t>
      </w:r>
    </w:p>
    <w:p w:rsidR="00496AAC" w:rsidRDefault="00460C5B">
      <w:pPr>
        <w:pStyle w:val="ConsPlusNormal"/>
        <w:jc w:val="both"/>
        <w:rPr>
          <w:color w:val="800000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ab/>
      </w:r>
      <w:proofErr w:type="gramStart"/>
      <w:r>
        <w:rPr>
          <w:rFonts w:ascii="Times New Roman" w:hAnsi="Times New Roman" w:cs="Times New Roman"/>
          <w:color w:val="auto"/>
          <w:sz w:val="24"/>
        </w:rPr>
        <w:t>Адвокат, не прошедший обязательное обучение, организуемое адвокатской палатой субъекта РФ, и не представивший документальных подтверждений повышения своей квалификации в и</w:t>
      </w:r>
      <w:r>
        <w:rPr>
          <w:rFonts w:ascii="Times New Roman" w:hAnsi="Times New Roman" w:cs="Times New Roman"/>
          <w:color w:val="auto"/>
          <w:sz w:val="24"/>
        </w:rPr>
        <w:t>ных видах и формах, которые приняты к зачету советом адвокатской палаты, в объеме не менее 20 часов в год или не менее 100 часов каждые пять лет, вправе подтвердить самостоятельное поддержание своей профессиональной квалификации путем сдачи экзамена по воп</w:t>
      </w:r>
      <w:r>
        <w:rPr>
          <w:rFonts w:ascii="Times New Roman" w:hAnsi="Times New Roman" w:cs="Times New Roman"/>
          <w:color w:val="auto"/>
          <w:sz w:val="24"/>
        </w:rPr>
        <w:t>росам, предусмотренным для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лиц, претендующих на получение статуса адвоката, в порядке, установленном советом адвокатской палаты субъекта РФ.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Адвокаты, не выполняющие обязанности постоянно совершенствовать свои знания и повышать свою квалификацию, не выпол</w:t>
      </w:r>
      <w:r>
        <w:rPr>
          <w:rFonts w:ascii="Times New Roman" w:hAnsi="Times New Roman" w:cs="Times New Roman"/>
          <w:color w:val="auto"/>
          <w:sz w:val="24"/>
        </w:rPr>
        <w:t>няющие требований, предусмотренных Единой методикой, и решений органов самоуправления адвокатских палат по вопросам повышения квалификации, подлежат привлечению к дисциплинарной ответственности в соответствии с Кодексом профессиональной этики адвоката.</w:t>
      </w:r>
    </w:p>
    <w:p w:rsidR="00496AAC" w:rsidRDefault="00496AAC">
      <w:pPr>
        <w:pStyle w:val="ConsPlusNormal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96AAC" w:rsidRDefault="00460C5B">
      <w:pPr>
        <w:pStyle w:val="ConsPlusNormal"/>
        <w:jc w:val="both"/>
        <w:rPr>
          <w:rFonts w:ascii="Times New Roman" w:hAnsi="Times New Roman"/>
          <w:b/>
          <w:bCs/>
          <w:color w:val="00000A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ab/>
        <w:t>Д</w:t>
      </w:r>
      <w:r>
        <w:rPr>
          <w:rFonts w:ascii="Times New Roman" w:hAnsi="Times New Roman" w:cs="Times New Roman"/>
          <w:b/>
          <w:bCs/>
          <w:color w:val="auto"/>
          <w:sz w:val="24"/>
        </w:rPr>
        <w:t>ополнительно!</w:t>
      </w:r>
    </w:p>
    <w:p w:rsidR="00496AAC" w:rsidRDefault="00460C5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i/>
          <w:iCs/>
          <w:color w:val="auto"/>
          <w:sz w:val="24"/>
        </w:rPr>
        <w:tab/>
        <w:t>Ст. 7 Закона указывает на обязанность адвоката постоянно совершенствовать свои знания и повышать свою квалификацию. Однако без введения обязательного механизма повышения квалификации это не более чем норма-декларация. Без систематического по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вышения и подтверждения адвокатами своей квалификации в специальных учебных центрах или иных учебных организациях реальность права граждан на квалифицированную юридическую помощь не может быть обеспечена на должном уровне. </w:t>
      </w:r>
      <w:proofErr w:type="gramStart"/>
      <w:r>
        <w:rPr>
          <w:rFonts w:ascii="Times New Roman" w:hAnsi="Times New Roman" w:cs="Times New Roman"/>
          <w:i/>
          <w:iCs/>
          <w:color w:val="auto"/>
          <w:sz w:val="24"/>
        </w:rPr>
        <w:t>В этой связи следует поддержать м</w:t>
      </w:r>
      <w:r>
        <w:rPr>
          <w:rFonts w:ascii="Times New Roman" w:hAnsi="Times New Roman" w:cs="Times New Roman"/>
          <w:i/>
          <w:iCs/>
          <w:color w:val="auto"/>
          <w:sz w:val="24"/>
        </w:rPr>
        <w:t>ысль о том, что для российской адвокатуры полезно перенять опыт Франции, где адвокаты обязаны один раз в пять лет проходить курсы повышения квалификации и получать соответствующий сертификат, а адвокаты, которые не имеют подобных сертификатов, - платить по</w:t>
      </w:r>
      <w:r>
        <w:rPr>
          <w:rFonts w:ascii="Times New Roman" w:hAnsi="Times New Roman" w:cs="Times New Roman"/>
          <w:i/>
          <w:iCs/>
          <w:color w:val="auto"/>
          <w:sz w:val="24"/>
        </w:rPr>
        <w:t>вышенные (по сравнению с повысившими квалификацию коллегами) взносы на страхование своей профессиональной ответственности.</w:t>
      </w:r>
      <w:proofErr w:type="gramEnd"/>
    </w:p>
    <w:p w:rsidR="00496AAC" w:rsidRDefault="00496AAC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496AAC" w:rsidRDefault="00496AAC">
      <w:pPr>
        <w:pStyle w:val="ConsPlusNormal"/>
        <w:ind w:firstLine="540"/>
        <w:jc w:val="both"/>
        <w:rPr>
          <w:color w:val="auto"/>
        </w:rPr>
      </w:pPr>
    </w:p>
    <w:sectPr w:rsidR="00496AAC" w:rsidSect="00496AAC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496AAC"/>
    <w:rsid w:val="00460C5B"/>
    <w:rsid w:val="0049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3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44315"/>
  </w:style>
  <w:style w:type="character" w:customStyle="1" w:styleId="-">
    <w:name w:val="Интернет-ссылка"/>
    <w:basedOn w:val="a0"/>
    <w:uiPriority w:val="99"/>
    <w:semiHidden/>
    <w:unhideWhenUsed/>
    <w:rsid w:val="00944315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496A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96AAC"/>
    <w:pPr>
      <w:spacing w:after="140" w:line="288" w:lineRule="auto"/>
    </w:pPr>
  </w:style>
  <w:style w:type="paragraph" w:styleId="a5">
    <w:name w:val="List"/>
    <w:basedOn w:val="a4"/>
    <w:rsid w:val="00496AAC"/>
    <w:rPr>
      <w:rFonts w:cs="Mangal"/>
    </w:rPr>
  </w:style>
  <w:style w:type="paragraph" w:customStyle="1" w:styleId="Caption">
    <w:name w:val="Caption"/>
    <w:basedOn w:val="a"/>
    <w:qFormat/>
    <w:rsid w:val="00496A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96AAC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9443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96AAC"/>
    <w:pPr>
      <w:suppressAutoHyphens/>
    </w:pPr>
    <w:rPr>
      <w:rFonts w:ascii="Arial" w:eastAsia="Courier New" w:hAnsi="Arial" w:cs="Liberation Serif"/>
      <w:color w:val="000000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33</cp:revision>
  <dcterms:created xsi:type="dcterms:W3CDTF">2014-03-11T20:05:00Z</dcterms:created>
  <dcterms:modified xsi:type="dcterms:W3CDTF">2018-05-17T19:41:00Z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